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86B" w:rsidRDefault="0099186B" w:rsidP="00037F71">
      <w:pPr>
        <w:shd w:val="clear" w:color="auto" w:fill="FFF3CC"/>
        <w:spacing w:before="120" w:after="120" w:line="240" w:lineRule="auto"/>
        <w:jc w:val="both"/>
        <w:rPr>
          <w:rFonts w:ascii="Tahoma" w:eastAsia="Times New Roman" w:hAnsi="Tahoma" w:cs="Tahoma"/>
          <w:b/>
          <w:bCs/>
          <w:color w:val="800000"/>
          <w:sz w:val="26"/>
          <w:lang w:eastAsia="en-IE"/>
        </w:rPr>
      </w:pPr>
    </w:p>
    <w:p w:rsidR="0099186B" w:rsidRDefault="0099186B" w:rsidP="00EF4133">
      <w:pPr>
        <w:jc w:val="center"/>
        <w:rPr>
          <w:rFonts w:ascii="Verdana" w:hAnsi="Verdana"/>
          <w:b/>
          <w:sz w:val="32"/>
          <w:szCs w:val="32"/>
          <w:u w:val="single"/>
        </w:rPr>
      </w:pPr>
      <w:r w:rsidRPr="001E6D11">
        <w:rPr>
          <w:rFonts w:ascii="Verdana" w:hAnsi="Verdana"/>
          <w:b/>
          <w:sz w:val="32"/>
          <w:szCs w:val="32"/>
          <w:u w:val="single"/>
        </w:rPr>
        <w:t xml:space="preserve">Attendance Policy – St </w:t>
      </w:r>
      <w:proofErr w:type="spellStart"/>
      <w:r w:rsidRPr="001E6D11">
        <w:rPr>
          <w:rFonts w:ascii="Verdana" w:hAnsi="Verdana"/>
          <w:b/>
          <w:sz w:val="32"/>
          <w:szCs w:val="32"/>
          <w:u w:val="single"/>
        </w:rPr>
        <w:t>Brigid’s</w:t>
      </w:r>
      <w:proofErr w:type="spellEnd"/>
      <w:r w:rsidRPr="001E6D11">
        <w:rPr>
          <w:rFonts w:ascii="Verdana" w:hAnsi="Verdana"/>
          <w:b/>
          <w:sz w:val="32"/>
          <w:szCs w:val="32"/>
          <w:u w:val="single"/>
        </w:rPr>
        <w:t xml:space="preserve"> N.S, </w:t>
      </w:r>
      <w:proofErr w:type="spellStart"/>
      <w:r w:rsidRPr="001E6D11">
        <w:rPr>
          <w:rFonts w:ascii="Verdana" w:hAnsi="Verdana"/>
          <w:b/>
          <w:sz w:val="32"/>
          <w:szCs w:val="32"/>
          <w:u w:val="single"/>
        </w:rPr>
        <w:t>Ballysax</w:t>
      </w:r>
      <w:proofErr w:type="spellEnd"/>
    </w:p>
    <w:p w:rsidR="006349CA" w:rsidRPr="006349CA" w:rsidRDefault="006349CA" w:rsidP="006349CA">
      <w:pPr>
        <w:rPr>
          <w:sz w:val="28"/>
          <w:szCs w:val="28"/>
        </w:rPr>
      </w:pPr>
      <w:r w:rsidRPr="006349CA">
        <w:rPr>
          <w:sz w:val="28"/>
          <w:szCs w:val="28"/>
        </w:rPr>
        <w:t>This policy was drawn up in consultation with the school staff, the Board of Management and the parent body through a subcommittee of the Parent Teacher Association.</w:t>
      </w:r>
    </w:p>
    <w:p w:rsidR="0099186B" w:rsidRPr="00D92696" w:rsidRDefault="0099186B" w:rsidP="00D92696">
      <w:pPr>
        <w:rPr>
          <w:b/>
          <w:sz w:val="28"/>
          <w:szCs w:val="28"/>
          <w:u w:val="single"/>
        </w:rPr>
      </w:pPr>
      <w:r w:rsidRPr="001E6D11">
        <w:rPr>
          <w:b/>
          <w:sz w:val="28"/>
          <w:szCs w:val="28"/>
          <w:u w:val="single"/>
        </w:rPr>
        <w:t>Introduction</w:t>
      </w:r>
      <w:r w:rsidR="00D92696">
        <w:rPr>
          <w:b/>
          <w:sz w:val="28"/>
          <w:szCs w:val="28"/>
          <w:u w:val="single"/>
        </w:rPr>
        <w:t xml:space="preserve">                                                                                                                                                            </w:t>
      </w:r>
      <w:r w:rsidRPr="001E6D11">
        <w:rPr>
          <w:rStyle w:val="Strong"/>
          <w:rFonts w:cs="Arial"/>
          <w:b w:val="0"/>
          <w:color w:val="333333"/>
          <w:sz w:val="28"/>
          <w:szCs w:val="28"/>
          <w:shd w:val="clear" w:color="auto" w:fill="FFFFFF"/>
        </w:rPr>
        <w:t xml:space="preserve">Since the inception of the Education (Welfare) Act, 2000, schools are obliged to report on school attendance. The agency that collects this data is </w:t>
      </w:r>
      <w:proofErr w:type="spellStart"/>
      <w:r w:rsidRPr="001E6D11">
        <w:rPr>
          <w:rStyle w:val="Strong"/>
          <w:rFonts w:cs="Arial"/>
          <w:b w:val="0"/>
          <w:color w:val="333333"/>
          <w:sz w:val="28"/>
          <w:szCs w:val="28"/>
          <w:shd w:val="clear" w:color="auto" w:fill="FFFFFF"/>
        </w:rPr>
        <w:t>Tusla</w:t>
      </w:r>
      <w:proofErr w:type="spellEnd"/>
      <w:r w:rsidRPr="001E6D11">
        <w:rPr>
          <w:rStyle w:val="Strong"/>
          <w:rFonts w:cs="Arial"/>
          <w:b w:val="0"/>
          <w:color w:val="333333"/>
          <w:sz w:val="28"/>
          <w:szCs w:val="28"/>
          <w:shd w:val="clear" w:color="auto" w:fill="FFFFFF"/>
        </w:rPr>
        <w:t xml:space="preserve"> </w:t>
      </w:r>
      <w:r w:rsidRPr="001E6D11">
        <w:rPr>
          <w:sz w:val="28"/>
          <w:szCs w:val="28"/>
        </w:rPr>
        <w:t>(Education Welfare Services,</w:t>
      </w:r>
      <w:r w:rsidR="00F14AC5">
        <w:rPr>
          <w:sz w:val="28"/>
          <w:szCs w:val="28"/>
        </w:rPr>
        <w:t xml:space="preserve"> </w:t>
      </w:r>
      <w:r w:rsidRPr="001E6D11">
        <w:rPr>
          <w:sz w:val="28"/>
          <w:szCs w:val="28"/>
        </w:rPr>
        <w:t>Child and Family Agency)</w:t>
      </w:r>
      <w:r w:rsidRPr="001E6D11">
        <w:rPr>
          <w:rStyle w:val="Strong"/>
          <w:rFonts w:cs="Arial"/>
          <w:b w:val="0"/>
          <w:color w:val="333333"/>
          <w:sz w:val="28"/>
          <w:szCs w:val="28"/>
          <w:shd w:val="clear" w:color="auto" w:fill="FFFFFF"/>
        </w:rPr>
        <w:t xml:space="preserve">, whose duty it is to act where a child is not receiving an adequate education. In accordance with </w:t>
      </w:r>
      <w:proofErr w:type="spellStart"/>
      <w:r w:rsidRPr="001E6D11">
        <w:rPr>
          <w:rStyle w:val="Strong"/>
          <w:rFonts w:cs="Arial"/>
          <w:b w:val="0"/>
          <w:color w:val="333333"/>
          <w:sz w:val="28"/>
          <w:szCs w:val="28"/>
          <w:shd w:val="clear" w:color="auto" w:fill="FFFFFF"/>
        </w:rPr>
        <w:t>Tusla</w:t>
      </w:r>
      <w:proofErr w:type="spellEnd"/>
      <w:r w:rsidRPr="001E6D11">
        <w:rPr>
          <w:rStyle w:val="Strong"/>
          <w:rFonts w:cs="Arial"/>
          <w:b w:val="0"/>
          <w:color w:val="333333"/>
          <w:sz w:val="28"/>
          <w:szCs w:val="28"/>
          <w:shd w:val="clear" w:color="auto" w:fill="FFFFFF"/>
        </w:rPr>
        <w:t>, all schools are advised to have a School Attendance Policy.</w:t>
      </w:r>
    </w:p>
    <w:p w:rsidR="0099186B" w:rsidRPr="00D92696" w:rsidRDefault="0099186B" w:rsidP="0099186B">
      <w:pPr>
        <w:jc w:val="both"/>
        <w:rPr>
          <w:b/>
          <w:sz w:val="28"/>
          <w:szCs w:val="28"/>
          <w:u w:val="single"/>
        </w:rPr>
      </w:pPr>
      <w:r w:rsidRPr="001E6D11">
        <w:rPr>
          <w:b/>
          <w:sz w:val="28"/>
          <w:szCs w:val="28"/>
          <w:u w:val="single"/>
        </w:rPr>
        <w:t>Rationale</w:t>
      </w:r>
      <w:r w:rsidR="00D92696">
        <w:rPr>
          <w:b/>
          <w:sz w:val="28"/>
          <w:szCs w:val="28"/>
          <w:u w:val="single"/>
        </w:rPr>
        <w:t xml:space="preserve">                                                                                                                                                                            </w:t>
      </w:r>
      <w:r w:rsidRPr="001E6D11">
        <w:rPr>
          <w:sz w:val="28"/>
          <w:szCs w:val="28"/>
        </w:rPr>
        <w:t>The main factors contributing to the formulation of a School Attendance Policy can be summarised as follows:</w:t>
      </w:r>
    </w:p>
    <w:p w:rsidR="0099186B" w:rsidRPr="001E6D11" w:rsidRDefault="00F14AC5" w:rsidP="0099186B">
      <w:pPr>
        <w:numPr>
          <w:ilvl w:val="0"/>
          <w:numId w:val="11"/>
        </w:numPr>
        <w:spacing w:after="0" w:line="240" w:lineRule="auto"/>
        <w:jc w:val="both"/>
        <w:rPr>
          <w:sz w:val="28"/>
          <w:szCs w:val="28"/>
        </w:rPr>
      </w:pPr>
      <w:r>
        <w:rPr>
          <w:sz w:val="28"/>
          <w:szCs w:val="28"/>
        </w:rPr>
        <w:t>The promotion</w:t>
      </w:r>
      <w:r w:rsidR="0099186B" w:rsidRPr="001E6D11">
        <w:rPr>
          <w:sz w:val="28"/>
          <w:szCs w:val="28"/>
        </w:rPr>
        <w:t xml:space="preserve"> and encourage</w:t>
      </w:r>
      <w:r>
        <w:rPr>
          <w:sz w:val="28"/>
          <w:szCs w:val="28"/>
        </w:rPr>
        <w:t>ment of</w:t>
      </w:r>
      <w:r w:rsidR="0099186B" w:rsidRPr="001E6D11">
        <w:rPr>
          <w:sz w:val="28"/>
          <w:szCs w:val="28"/>
        </w:rPr>
        <w:t xml:space="preserve"> regular attendance as an</w:t>
      </w:r>
      <w:r>
        <w:rPr>
          <w:sz w:val="28"/>
          <w:szCs w:val="28"/>
        </w:rPr>
        <w:t xml:space="preserve"> essential factor in our children’s</w:t>
      </w:r>
      <w:r w:rsidR="0099186B" w:rsidRPr="001E6D11">
        <w:rPr>
          <w:sz w:val="28"/>
          <w:szCs w:val="28"/>
        </w:rPr>
        <w:t xml:space="preserve"> learning </w:t>
      </w:r>
    </w:p>
    <w:p w:rsidR="0099186B" w:rsidRPr="001E6D11" w:rsidRDefault="0099186B" w:rsidP="0099186B">
      <w:pPr>
        <w:numPr>
          <w:ilvl w:val="0"/>
          <w:numId w:val="11"/>
        </w:numPr>
        <w:spacing w:after="0" w:line="240" w:lineRule="auto"/>
        <w:jc w:val="both"/>
        <w:rPr>
          <w:sz w:val="28"/>
          <w:szCs w:val="28"/>
        </w:rPr>
      </w:pPr>
      <w:r w:rsidRPr="001E6D11">
        <w:rPr>
          <w:sz w:val="28"/>
          <w:szCs w:val="28"/>
        </w:rPr>
        <w:t>Legislative requirements such as the Education Welfare Act 2000 and the Education Act, 1998</w:t>
      </w:r>
    </w:p>
    <w:p w:rsidR="0099186B" w:rsidRPr="001E6D11" w:rsidRDefault="0099186B" w:rsidP="0099186B">
      <w:pPr>
        <w:numPr>
          <w:ilvl w:val="0"/>
          <w:numId w:val="11"/>
        </w:numPr>
        <w:spacing w:after="0" w:line="240" w:lineRule="auto"/>
        <w:jc w:val="both"/>
        <w:rPr>
          <w:sz w:val="28"/>
          <w:szCs w:val="28"/>
        </w:rPr>
      </w:pPr>
      <w:r w:rsidRPr="001E6D11">
        <w:rPr>
          <w:sz w:val="28"/>
          <w:szCs w:val="28"/>
        </w:rPr>
        <w:t xml:space="preserve">The role of </w:t>
      </w:r>
      <w:proofErr w:type="spellStart"/>
      <w:r w:rsidRPr="001E6D11">
        <w:rPr>
          <w:sz w:val="28"/>
          <w:szCs w:val="28"/>
        </w:rPr>
        <w:t>Tusla</w:t>
      </w:r>
      <w:proofErr w:type="spellEnd"/>
      <w:r w:rsidRPr="001E6D11">
        <w:rPr>
          <w:sz w:val="28"/>
          <w:szCs w:val="28"/>
        </w:rPr>
        <w:t xml:space="preserve"> </w:t>
      </w:r>
    </w:p>
    <w:p w:rsidR="0099186B" w:rsidRPr="001E6D11" w:rsidRDefault="0099186B" w:rsidP="0099186B">
      <w:pPr>
        <w:numPr>
          <w:ilvl w:val="0"/>
          <w:numId w:val="11"/>
        </w:numPr>
        <w:spacing w:after="0" w:line="240" w:lineRule="auto"/>
        <w:jc w:val="both"/>
        <w:rPr>
          <w:sz w:val="28"/>
          <w:szCs w:val="28"/>
        </w:rPr>
      </w:pPr>
      <w:r w:rsidRPr="001E6D11">
        <w:rPr>
          <w:sz w:val="28"/>
          <w:szCs w:val="28"/>
        </w:rPr>
        <w:t>Levels of disadvantage</w:t>
      </w:r>
    </w:p>
    <w:p w:rsidR="0099186B" w:rsidRPr="001E6D11" w:rsidRDefault="00F14AC5" w:rsidP="0099186B">
      <w:pPr>
        <w:numPr>
          <w:ilvl w:val="0"/>
          <w:numId w:val="12"/>
        </w:numPr>
        <w:spacing w:after="0" w:line="240" w:lineRule="auto"/>
        <w:jc w:val="both"/>
        <w:rPr>
          <w:sz w:val="28"/>
          <w:szCs w:val="28"/>
        </w:rPr>
      </w:pPr>
      <w:r>
        <w:rPr>
          <w:sz w:val="28"/>
          <w:szCs w:val="28"/>
        </w:rPr>
        <w:t>Changing attitudes to education</w:t>
      </w:r>
    </w:p>
    <w:p w:rsidR="001B2A7A" w:rsidRPr="001E6D11" w:rsidRDefault="001B2A7A" w:rsidP="001B2A7A">
      <w:pPr>
        <w:shd w:val="clear" w:color="auto" w:fill="FFF3CC"/>
        <w:spacing w:before="120" w:after="120" w:line="240" w:lineRule="auto"/>
        <w:jc w:val="both"/>
        <w:rPr>
          <w:rFonts w:eastAsia="Times New Roman" w:cs="Tahoma"/>
          <w:color w:val="800000"/>
          <w:sz w:val="28"/>
          <w:szCs w:val="28"/>
          <w:u w:val="single"/>
          <w:lang w:eastAsia="en-IE"/>
        </w:rPr>
      </w:pPr>
      <w:r w:rsidRPr="001E6D11">
        <w:rPr>
          <w:rFonts w:eastAsia="Times New Roman" w:cs="Tahoma"/>
          <w:b/>
          <w:bCs/>
          <w:color w:val="800000"/>
          <w:sz w:val="28"/>
          <w:szCs w:val="28"/>
          <w:u w:val="single"/>
          <w:lang w:eastAsia="en-IE"/>
        </w:rPr>
        <w:t>Aims and objectives:</w:t>
      </w:r>
    </w:p>
    <w:p w:rsidR="001B2A7A" w:rsidRPr="001E6D11" w:rsidRDefault="001B2A7A" w:rsidP="001B2A7A">
      <w:pPr>
        <w:numPr>
          <w:ilvl w:val="0"/>
          <w:numId w:val="1"/>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t>to ensure, insofar as possible, that pupils attend school regularly and punctually</w:t>
      </w:r>
    </w:p>
    <w:p w:rsidR="001B2A7A" w:rsidRPr="001E6D11" w:rsidRDefault="00F14AC5" w:rsidP="001B2A7A">
      <w:pPr>
        <w:numPr>
          <w:ilvl w:val="0"/>
          <w:numId w:val="1"/>
        </w:numPr>
        <w:shd w:val="clear" w:color="auto" w:fill="FFF3CC"/>
        <w:spacing w:before="48" w:after="48" w:line="240" w:lineRule="atLeast"/>
        <w:ind w:left="480"/>
        <w:rPr>
          <w:rFonts w:eastAsia="Times New Roman" w:cs="Tahoma"/>
          <w:color w:val="800000"/>
          <w:sz w:val="28"/>
          <w:szCs w:val="28"/>
          <w:lang w:eastAsia="en-IE"/>
        </w:rPr>
      </w:pPr>
      <w:r>
        <w:rPr>
          <w:rFonts w:eastAsia="Times New Roman" w:cs="Tahoma"/>
          <w:color w:val="800000"/>
          <w:sz w:val="28"/>
          <w:szCs w:val="28"/>
          <w:lang w:eastAsia="en-IE"/>
        </w:rPr>
        <w:t xml:space="preserve">to </w:t>
      </w:r>
      <w:r w:rsidR="001B2A7A" w:rsidRPr="001E6D11">
        <w:rPr>
          <w:rFonts w:eastAsia="Times New Roman" w:cs="Tahoma"/>
          <w:color w:val="800000"/>
          <w:sz w:val="28"/>
          <w:szCs w:val="28"/>
          <w:lang w:eastAsia="en-IE"/>
        </w:rPr>
        <w:t>share the promotion of school attendance amongst all in the school community</w:t>
      </w:r>
    </w:p>
    <w:p w:rsidR="001B2A7A" w:rsidRPr="001E6D11" w:rsidRDefault="00F14AC5" w:rsidP="001B2A7A">
      <w:pPr>
        <w:numPr>
          <w:ilvl w:val="0"/>
          <w:numId w:val="1"/>
        </w:numPr>
        <w:shd w:val="clear" w:color="auto" w:fill="FFF3CC"/>
        <w:spacing w:before="48" w:after="48" w:line="240" w:lineRule="atLeast"/>
        <w:ind w:left="480"/>
        <w:rPr>
          <w:rFonts w:eastAsia="Times New Roman" w:cs="Tahoma"/>
          <w:color w:val="800000"/>
          <w:sz w:val="28"/>
          <w:szCs w:val="28"/>
          <w:lang w:eastAsia="en-IE"/>
        </w:rPr>
      </w:pPr>
      <w:r>
        <w:rPr>
          <w:rFonts w:eastAsia="Times New Roman" w:cs="Tahoma"/>
          <w:color w:val="800000"/>
          <w:sz w:val="28"/>
          <w:szCs w:val="28"/>
          <w:lang w:eastAsia="en-IE"/>
        </w:rPr>
        <w:t xml:space="preserve">to </w:t>
      </w:r>
      <w:r w:rsidR="001B2A7A" w:rsidRPr="001E6D11">
        <w:rPr>
          <w:rFonts w:eastAsia="Times New Roman" w:cs="Tahoma"/>
          <w:color w:val="800000"/>
          <w:sz w:val="28"/>
          <w:szCs w:val="28"/>
          <w:lang w:eastAsia="en-IE"/>
        </w:rPr>
        <w:t>inform the school community of its role and responsibility as outlined in the Education (Welfare) Act</w:t>
      </w:r>
    </w:p>
    <w:p w:rsidR="001B2A7A" w:rsidRPr="001E6D11" w:rsidRDefault="00F14AC5" w:rsidP="001B2A7A">
      <w:pPr>
        <w:numPr>
          <w:ilvl w:val="0"/>
          <w:numId w:val="1"/>
        </w:numPr>
        <w:shd w:val="clear" w:color="auto" w:fill="FFF3CC"/>
        <w:spacing w:before="48" w:after="48" w:line="240" w:lineRule="atLeast"/>
        <w:ind w:left="480"/>
        <w:rPr>
          <w:rFonts w:eastAsia="Times New Roman" w:cs="Tahoma"/>
          <w:color w:val="800000"/>
          <w:sz w:val="28"/>
          <w:szCs w:val="28"/>
          <w:lang w:eastAsia="en-IE"/>
        </w:rPr>
      </w:pPr>
      <w:r>
        <w:rPr>
          <w:rFonts w:eastAsia="Times New Roman" w:cs="Tahoma"/>
          <w:color w:val="800000"/>
          <w:sz w:val="28"/>
          <w:szCs w:val="28"/>
          <w:lang w:eastAsia="en-IE"/>
        </w:rPr>
        <w:t xml:space="preserve">to </w:t>
      </w:r>
      <w:r w:rsidR="001B2A7A" w:rsidRPr="001E6D11">
        <w:rPr>
          <w:rFonts w:eastAsia="Times New Roman" w:cs="Tahoma"/>
          <w:color w:val="800000"/>
          <w:sz w:val="28"/>
          <w:szCs w:val="28"/>
          <w:lang w:eastAsia="en-IE"/>
        </w:rPr>
        <w:t>identify pupils who may be at risk of developing school attendance problems</w:t>
      </w:r>
    </w:p>
    <w:p w:rsidR="001B2A7A" w:rsidRPr="001E6D11" w:rsidRDefault="00F14AC5" w:rsidP="001B2A7A">
      <w:pPr>
        <w:numPr>
          <w:ilvl w:val="0"/>
          <w:numId w:val="1"/>
        </w:numPr>
        <w:shd w:val="clear" w:color="auto" w:fill="FFF3CC"/>
        <w:spacing w:before="48" w:after="48" w:line="240" w:lineRule="atLeast"/>
        <w:ind w:left="480"/>
        <w:rPr>
          <w:rFonts w:eastAsia="Times New Roman" w:cs="Tahoma"/>
          <w:color w:val="800000"/>
          <w:sz w:val="28"/>
          <w:szCs w:val="28"/>
          <w:lang w:eastAsia="en-IE"/>
        </w:rPr>
      </w:pPr>
      <w:r>
        <w:rPr>
          <w:rFonts w:eastAsia="Times New Roman" w:cs="Tahoma"/>
          <w:color w:val="800000"/>
          <w:sz w:val="28"/>
          <w:szCs w:val="28"/>
          <w:lang w:eastAsia="en-IE"/>
        </w:rPr>
        <w:t xml:space="preserve">to </w:t>
      </w:r>
      <w:r w:rsidR="001B2A7A" w:rsidRPr="001E6D11">
        <w:rPr>
          <w:rFonts w:eastAsia="Times New Roman" w:cs="Tahoma"/>
          <w:color w:val="800000"/>
          <w:sz w:val="28"/>
          <w:szCs w:val="28"/>
          <w:lang w:eastAsia="en-IE"/>
        </w:rPr>
        <w:t>ensure that the school has procedures in place to promote attendance/participation</w:t>
      </w:r>
    </w:p>
    <w:p w:rsidR="001B2A7A" w:rsidRPr="001E6D11" w:rsidRDefault="00F14AC5" w:rsidP="001B2A7A">
      <w:pPr>
        <w:numPr>
          <w:ilvl w:val="0"/>
          <w:numId w:val="1"/>
        </w:numPr>
        <w:shd w:val="clear" w:color="auto" w:fill="FFF3CC"/>
        <w:spacing w:before="48" w:after="48" w:line="240" w:lineRule="atLeast"/>
        <w:ind w:left="480"/>
        <w:rPr>
          <w:rFonts w:eastAsia="Times New Roman" w:cs="Tahoma"/>
          <w:color w:val="800000"/>
          <w:sz w:val="28"/>
          <w:szCs w:val="28"/>
          <w:lang w:eastAsia="en-IE"/>
        </w:rPr>
      </w:pPr>
      <w:r>
        <w:rPr>
          <w:rFonts w:eastAsia="Times New Roman" w:cs="Tahoma"/>
          <w:color w:val="800000"/>
          <w:sz w:val="28"/>
          <w:szCs w:val="28"/>
          <w:lang w:eastAsia="en-IE"/>
        </w:rPr>
        <w:t xml:space="preserve">to </w:t>
      </w:r>
      <w:r w:rsidR="001B2A7A" w:rsidRPr="001E6D11">
        <w:rPr>
          <w:rFonts w:eastAsia="Times New Roman" w:cs="Tahoma"/>
          <w:color w:val="800000"/>
          <w:sz w:val="28"/>
          <w:szCs w:val="28"/>
          <w:lang w:eastAsia="en-IE"/>
        </w:rPr>
        <w:t>develop, subject to available resources, links between the school and the families of children who may be at risk of developing attendance problems</w:t>
      </w:r>
    </w:p>
    <w:p w:rsidR="007B71DD" w:rsidRPr="00F14AC5" w:rsidRDefault="00F14AC5" w:rsidP="00F14AC5">
      <w:pPr>
        <w:numPr>
          <w:ilvl w:val="0"/>
          <w:numId w:val="1"/>
        </w:numPr>
        <w:shd w:val="clear" w:color="auto" w:fill="FFF3CC"/>
        <w:spacing w:before="48" w:after="48" w:line="240" w:lineRule="atLeast"/>
        <w:ind w:left="480"/>
        <w:rPr>
          <w:rFonts w:eastAsia="Times New Roman" w:cs="Tahoma"/>
          <w:color w:val="800000"/>
          <w:sz w:val="28"/>
          <w:szCs w:val="28"/>
          <w:lang w:eastAsia="en-IE"/>
        </w:rPr>
      </w:pPr>
      <w:r>
        <w:rPr>
          <w:rFonts w:eastAsia="Times New Roman" w:cs="Tahoma"/>
          <w:color w:val="800000"/>
          <w:sz w:val="28"/>
          <w:szCs w:val="28"/>
          <w:lang w:eastAsia="en-IE"/>
        </w:rPr>
        <w:t xml:space="preserve">to </w:t>
      </w:r>
      <w:r w:rsidR="001B2A7A" w:rsidRPr="001E6D11">
        <w:rPr>
          <w:rFonts w:eastAsia="Times New Roman" w:cs="Tahoma"/>
          <w:color w:val="800000"/>
          <w:sz w:val="28"/>
          <w:szCs w:val="28"/>
          <w:lang w:eastAsia="en-IE"/>
        </w:rPr>
        <w:t>identify and remove, insofar as is practicable, obstacles to school attendance</w:t>
      </w:r>
    </w:p>
    <w:p w:rsidR="0099186B" w:rsidRPr="001E6D11" w:rsidRDefault="0099186B" w:rsidP="0099186B">
      <w:pPr>
        <w:jc w:val="both"/>
        <w:rPr>
          <w:b/>
          <w:sz w:val="28"/>
          <w:szCs w:val="28"/>
          <w:u w:val="single"/>
        </w:rPr>
      </w:pPr>
      <w:r w:rsidRPr="001E6D11">
        <w:rPr>
          <w:b/>
          <w:sz w:val="28"/>
          <w:szCs w:val="28"/>
          <w:u w:val="single"/>
        </w:rPr>
        <w:t>Compliance with School Ethos</w:t>
      </w:r>
    </w:p>
    <w:p w:rsidR="0099186B" w:rsidRPr="001E6D11" w:rsidRDefault="0099186B" w:rsidP="0099186B">
      <w:pPr>
        <w:jc w:val="both"/>
        <w:rPr>
          <w:sz w:val="28"/>
          <w:szCs w:val="28"/>
        </w:rPr>
      </w:pPr>
      <w:r w:rsidRPr="001E6D11">
        <w:rPr>
          <w:sz w:val="28"/>
          <w:szCs w:val="28"/>
        </w:rPr>
        <w:t>This policy complements the school ethos of nurturing potential in a caring environment where the welfare of children is paramount.</w:t>
      </w:r>
    </w:p>
    <w:p w:rsidR="00D92696" w:rsidRDefault="00D92696" w:rsidP="0099186B">
      <w:pPr>
        <w:jc w:val="both"/>
        <w:rPr>
          <w:b/>
          <w:sz w:val="28"/>
          <w:szCs w:val="28"/>
          <w:u w:val="single"/>
        </w:rPr>
      </w:pPr>
    </w:p>
    <w:p w:rsidR="00D92696" w:rsidRDefault="00D92696" w:rsidP="0099186B">
      <w:pPr>
        <w:jc w:val="both"/>
        <w:rPr>
          <w:b/>
          <w:sz w:val="28"/>
          <w:szCs w:val="28"/>
          <w:u w:val="single"/>
        </w:rPr>
      </w:pPr>
    </w:p>
    <w:p w:rsidR="0099186B" w:rsidRPr="001E6D11" w:rsidRDefault="0099186B" w:rsidP="0099186B">
      <w:pPr>
        <w:jc w:val="both"/>
        <w:rPr>
          <w:b/>
          <w:sz w:val="28"/>
          <w:szCs w:val="28"/>
          <w:u w:val="single"/>
        </w:rPr>
      </w:pPr>
      <w:r w:rsidRPr="001E6D11">
        <w:rPr>
          <w:b/>
          <w:sz w:val="28"/>
          <w:szCs w:val="28"/>
          <w:u w:val="single"/>
        </w:rPr>
        <w:lastRenderedPageBreak/>
        <w:t>Roles and Responsibilities</w:t>
      </w:r>
      <w:r w:rsidR="001B2A7A" w:rsidRPr="001E6D11">
        <w:rPr>
          <w:b/>
          <w:sz w:val="28"/>
          <w:szCs w:val="28"/>
          <w:u w:val="single"/>
        </w:rPr>
        <w:t xml:space="preserve"> in recording and reporting attendance</w:t>
      </w:r>
    </w:p>
    <w:p w:rsidR="0099186B" w:rsidRPr="001E6D11" w:rsidRDefault="0099186B" w:rsidP="0099186B">
      <w:pPr>
        <w:jc w:val="both"/>
        <w:rPr>
          <w:sz w:val="28"/>
          <w:szCs w:val="28"/>
        </w:rPr>
      </w:pPr>
      <w:r w:rsidRPr="001E6D11">
        <w:rPr>
          <w:sz w:val="28"/>
          <w:szCs w:val="28"/>
        </w:rPr>
        <w:t xml:space="preserve">All staff </w:t>
      </w:r>
      <w:proofErr w:type="gramStart"/>
      <w:r w:rsidRPr="001E6D11">
        <w:rPr>
          <w:sz w:val="28"/>
          <w:szCs w:val="28"/>
        </w:rPr>
        <w:t>have</w:t>
      </w:r>
      <w:proofErr w:type="gramEnd"/>
      <w:r w:rsidRPr="001E6D11">
        <w:rPr>
          <w:sz w:val="28"/>
          <w:szCs w:val="28"/>
        </w:rPr>
        <w:t xml:space="preserve"> an input into the implementation of the policy.  Class </w:t>
      </w:r>
      <w:proofErr w:type="gramStart"/>
      <w:r w:rsidRPr="001E6D11">
        <w:rPr>
          <w:sz w:val="28"/>
          <w:szCs w:val="28"/>
        </w:rPr>
        <w:t>teachers</w:t>
      </w:r>
      <w:proofErr w:type="gramEnd"/>
      <w:r w:rsidRPr="001E6D11">
        <w:rPr>
          <w:sz w:val="28"/>
          <w:szCs w:val="28"/>
        </w:rPr>
        <w:t xml:space="preserve"> record individual patterns of attendance and the school secretarial staff/Principal make returns to </w:t>
      </w:r>
      <w:proofErr w:type="spellStart"/>
      <w:r w:rsidRPr="001E6D11">
        <w:rPr>
          <w:sz w:val="28"/>
          <w:szCs w:val="28"/>
        </w:rPr>
        <w:t>Tusla</w:t>
      </w:r>
      <w:proofErr w:type="spellEnd"/>
      <w:r w:rsidRPr="001E6D11">
        <w:rPr>
          <w:sz w:val="28"/>
          <w:szCs w:val="28"/>
        </w:rPr>
        <w:t xml:space="preserve">.  The Secretary/ Principal </w:t>
      </w:r>
      <w:proofErr w:type="gramStart"/>
      <w:r w:rsidRPr="001E6D11">
        <w:rPr>
          <w:sz w:val="28"/>
          <w:szCs w:val="28"/>
        </w:rPr>
        <w:t>has</w:t>
      </w:r>
      <w:proofErr w:type="gramEnd"/>
      <w:r w:rsidRPr="001E6D11">
        <w:rPr>
          <w:sz w:val="28"/>
          <w:szCs w:val="28"/>
        </w:rPr>
        <w:t xml:space="preserve"> responsibility for maintaining the </w:t>
      </w:r>
      <w:proofErr w:type="spellStart"/>
      <w:r w:rsidRPr="001E6D11">
        <w:rPr>
          <w:sz w:val="28"/>
          <w:szCs w:val="28"/>
        </w:rPr>
        <w:t>Leabhair</w:t>
      </w:r>
      <w:proofErr w:type="spellEnd"/>
      <w:r w:rsidRPr="001E6D11">
        <w:rPr>
          <w:sz w:val="28"/>
          <w:szCs w:val="28"/>
        </w:rPr>
        <w:t xml:space="preserve"> </w:t>
      </w:r>
      <w:proofErr w:type="spellStart"/>
      <w:r w:rsidRPr="001E6D11">
        <w:rPr>
          <w:sz w:val="28"/>
          <w:szCs w:val="28"/>
        </w:rPr>
        <w:t>Tinrimh</w:t>
      </w:r>
      <w:proofErr w:type="spellEnd"/>
      <w:r w:rsidRPr="001E6D11">
        <w:rPr>
          <w:sz w:val="28"/>
          <w:szCs w:val="28"/>
        </w:rPr>
        <w:t>.</w:t>
      </w:r>
    </w:p>
    <w:p w:rsidR="0099186B" w:rsidRPr="001E6D11" w:rsidRDefault="0099186B" w:rsidP="0099186B">
      <w:pPr>
        <w:jc w:val="both"/>
        <w:rPr>
          <w:sz w:val="28"/>
          <w:szCs w:val="28"/>
        </w:rPr>
      </w:pPr>
      <w:r w:rsidRPr="001E6D11">
        <w:rPr>
          <w:sz w:val="28"/>
          <w:szCs w:val="28"/>
        </w:rPr>
        <w:t>It is the responsibility of the Principal and staff to implement this policy under the guidance of the school’s Board of Management.</w:t>
      </w:r>
    </w:p>
    <w:p w:rsidR="001B2A7A" w:rsidRPr="001E6D11" w:rsidRDefault="001B2A7A" w:rsidP="001B2A7A">
      <w:pPr>
        <w:shd w:val="clear" w:color="auto" w:fill="FFF3CC"/>
        <w:spacing w:before="120" w:after="120" w:line="240" w:lineRule="auto"/>
        <w:rPr>
          <w:rFonts w:eastAsia="Times New Roman" w:cs="Tahoma"/>
          <w:color w:val="800000"/>
          <w:sz w:val="28"/>
          <w:szCs w:val="28"/>
          <w:lang w:eastAsia="en-IE"/>
        </w:rPr>
      </w:pPr>
      <w:r w:rsidRPr="001E6D11">
        <w:rPr>
          <w:rFonts w:eastAsia="Times New Roman" w:cs="Tahoma"/>
          <w:b/>
          <w:bCs/>
          <w:color w:val="800000"/>
          <w:sz w:val="28"/>
          <w:szCs w:val="28"/>
          <w:lang w:eastAsia="en-IE"/>
        </w:rPr>
        <w:t>School Principal</w:t>
      </w:r>
      <w:r w:rsidRPr="001E6D11">
        <w:rPr>
          <w:rFonts w:eastAsia="Times New Roman" w:cs="Tahoma"/>
          <w:color w:val="800000"/>
          <w:sz w:val="28"/>
          <w:szCs w:val="28"/>
          <w:lang w:eastAsia="en-IE"/>
        </w:rPr>
        <w:br/>
        <w:t>The School Principal will:</w:t>
      </w:r>
    </w:p>
    <w:p w:rsidR="001B2A7A" w:rsidRPr="001E6D11" w:rsidRDefault="001B2A7A" w:rsidP="001B2A7A">
      <w:pPr>
        <w:numPr>
          <w:ilvl w:val="0"/>
          <w:numId w:val="7"/>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t>ensure that the school register of children is maintained in accordance with regulations</w:t>
      </w:r>
    </w:p>
    <w:p w:rsidR="001B2A7A" w:rsidRPr="001E6D11" w:rsidRDefault="001B2A7A" w:rsidP="001B2A7A">
      <w:pPr>
        <w:numPr>
          <w:ilvl w:val="0"/>
          <w:numId w:val="7"/>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t>inform the Education Welfare Officer:</w:t>
      </w:r>
    </w:p>
    <w:p w:rsidR="001B2A7A" w:rsidRPr="001E6D11" w:rsidRDefault="001B2A7A" w:rsidP="001B2A7A">
      <w:pPr>
        <w:numPr>
          <w:ilvl w:val="1"/>
          <w:numId w:val="7"/>
        </w:numPr>
        <w:shd w:val="clear" w:color="auto" w:fill="FFF3CC"/>
        <w:spacing w:before="48" w:after="48" w:line="240" w:lineRule="atLeast"/>
        <w:ind w:left="960"/>
        <w:rPr>
          <w:rFonts w:eastAsia="Times New Roman" w:cs="Tahoma"/>
          <w:color w:val="800000"/>
          <w:sz w:val="28"/>
          <w:szCs w:val="28"/>
          <w:lang w:eastAsia="en-IE"/>
        </w:rPr>
      </w:pPr>
      <w:r w:rsidRPr="001E6D11">
        <w:rPr>
          <w:rFonts w:eastAsia="Times New Roman" w:cs="Tahoma"/>
          <w:color w:val="800000"/>
          <w:sz w:val="28"/>
          <w:szCs w:val="28"/>
          <w:lang w:eastAsia="en-IE"/>
        </w:rPr>
        <w:t>if a pupil is not attending school regularly</w:t>
      </w:r>
    </w:p>
    <w:p w:rsidR="001B2A7A" w:rsidRPr="001E6D11" w:rsidRDefault="001B2A7A" w:rsidP="001B2A7A">
      <w:pPr>
        <w:numPr>
          <w:ilvl w:val="1"/>
          <w:numId w:val="7"/>
        </w:numPr>
        <w:shd w:val="clear" w:color="auto" w:fill="FFF3CC"/>
        <w:spacing w:before="48" w:after="48" w:line="240" w:lineRule="atLeast"/>
        <w:ind w:left="960"/>
        <w:rPr>
          <w:rFonts w:eastAsia="Times New Roman" w:cs="Tahoma"/>
          <w:color w:val="800000"/>
          <w:sz w:val="28"/>
          <w:szCs w:val="28"/>
          <w:lang w:eastAsia="en-IE"/>
        </w:rPr>
      </w:pPr>
      <w:r w:rsidRPr="001E6D11">
        <w:rPr>
          <w:rFonts w:eastAsia="Times New Roman" w:cs="Tahoma"/>
          <w:color w:val="800000"/>
          <w:sz w:val="28"/>
          <w:szCs w:val="28"/>
          <w:lang w:eastAsia="en-IE"/>
        </w:rPr>
        <w:t>when a pupil has been absent for 20 or more days during the course of a school year</w:t>
      </w:r>
    </w:p>
    <w:p w:rsidR="001B2A7A" w:rsidRPr="001E6D11" w:rsidRDefault="001B2A7A" w:rsidP="001B2A7A">
      <w:pPr>
        <w:numPr>
          <w:ilvl w:val="1"/>
          <w:numId w:val="7"/>
        </w:numPr>
        <w:shd w:val="clear" w:color="auto" w:fill="FFF3CC"/>
        <w:spacing w:before="48" w:after="48" w:line="240" w:lineRule="atLeast"/>
        <w:ind w:left="960"/>
        <w:rPr>
          <w:rFonts w:eastAsia="Times New Roman" w:cs="Tahoma"/>
          <w:color w:val="800000"/>
          <w:sz w:val="28"/>
          <w:szCs w:val="28"/>
          <w:lang w:eastAsia="en-IE"/>
        </w:rPr>
      </w:pPr>
      <w:r w:rsidRPr="001E6D11">
        <w:rPr>
          <w:rFonts w:eastAsia="Times New Roman" w:cs="Tahoma"/>
          <w:color w:val="800000"/>
          <w:sz w:val="28"/>
          <w:szCs w:val="28"/>
          <w:lang w:eastAsia="en-IE"/>
        </w:rPr>
        <w:t>if a pupil has been suspended for a period of six or more days</w:t>
      </w:r>
    </w:p>
    <w:p w:rsidR="001B2A7A" w:rsidRPr="001E6D11" w:rsidRDefault="001B2A7A" w:rsidP="001B2A7A">
      <w:pPr>
        <w:numPr>
          <w:ilvl w:val="0"/>
          <w:numId w:val="7"/>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t>inform parents of a decision to contact the Education Welfare Officer of concerns regarding a pupil</w:t>
      </w:r>
    </w:p>
    <w:p w:rsidR="001B2A7A" w:rsidRPr="001E6D11" w:rsidRDefault="001B2A7A" w:rsidP="001B2A7A">
      <w:pPr>
        <w:numPr>
          <w:ilvl w:val="0"/>
          <w:numId w:val="7"/>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t>insofar as is practicable, promote the importance of good school attendance among children, parents and staff</w:t>
      </w:r>
    </w:p>
    <w:p w:rsidR="001B2A7A" w:rsidRPr="001E6D11" w:rsidRDefault="001B2A7A" w:rsidP="001B2A7A">
      <w:pPr>
        <w:shd w:val="clear" w:color="auto" w:fill="FFF3CC"/>
        <w:spacing w:before="120" w:after="120" w:line="240" w:lineRule="auto"/>
        <w:rPr>
          <w:rFonts w:eastAsia="Times New Roman" w:cs="Tahoma"/>
          <w:color w:val="800000"/>
          <w:sz w:val="28"/>
          <w:szCs w:val="28"/>
          <w:lang w:eastAsia="en-IE"/>
        </w:rPr>
      </w:pPr>
      <w:r w:rsidRPr="001E6D11">
        <w:rPr>
          <w:rFonts w:eastAsia="Times New Roman" w:cs="Tahoma"/>
          <w:b/>
          <w:bCs/>
          <w:color w:val="800000"/>
          <w:sz w:val="28"/>
          <w:szCs w:val="28"/>
          <w:lang w:eastAsia="en-IE"/>
        </w:rPr>
        <w:t>Class Teacher</w:t>
      </w:r>
      <w:r w:rsidRPr="001E6D11">
        <w:rPr>
          <w:rFonts w:eastAsia="Times New Roman" w:cs="Tahoma"/>
          <w:color w:val="800000"/>
          <w:sz w:val="28"/>
          <w:szCs w:val="28"/>
          <w:lang w:eastAsia="en-IE"/>
        </w:rPr>
        <w:br/>
        <w:t>The class teacher will:</w:t>
      </w:r>
    </w:p>
    <w:p w:rsidR="001B2A7A" w:rsidRPr="001E6D11" w:rsidRDefault="001B2A7A" w:rsidP="001B2A7A">
      <w:pPr>
        <w:numPr>
          <w:ilvl w:val="0"/>
          <w:numId w:val="8"/>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t>monitor pupil attendance and punctuality</w:t>
      </w:r>
    </w:p>
    <w:p w:rsidR="001B2A7A" w:rsidRPr="001E6D11" w:rsidRDefault="001B2A7A" w:rsidP="001B2A7A">
      <w:pPr>
        <w:numPr>
          <w:ilvl w:val="0"/>
          <w:numId w:val="8"/>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t>monitor patterns of absence in respect of individual children about whom they may be concerned</w:t>
      </w:r>
    </w:p>
    <w:p w:rsidR="001B2A7A" w:rsidRPr="001E6D11" w:rsidRDefault="001B2A7A" w:rsidP="001B2A7A">
      <w:pPr>
        <w:numPr>
          <w:ilvl w:val="0"/>
          <w:numId w:val="8"/>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t>maintain the school roll-book/attendance system in accordance with procedure</w:t>
      </w:r>
    </w:p>
    <w:p w:rsidR="004A0435" w:rsidRDefault="001B2A7A" w:rsidP="001B2A7A">
      <w:pPr>
        <w:numPr>
          <w:ilvl w:val="0"/>
          <w:numId w:val="8"/>
        </w:numPr>
        <w:shd w:val="clear" w:color="auto" w:fill="FFF3CC"/>
        <w:spacing w:before="48" w:after="48" w:line="240" w:lineRule="atLeast"/>
        <w:ind w:left="480"/>
        <w:rPr>
          <w:rFonts w:eastAsia="Times New Roman" w:cs="Tahoma"/>
          <w:color w:val="800000"/>
          <w:sz w:val="28"/>
          <w:szCs w:val="28"/>
          <w:lang w:eastAsia="en-IE"/>
        </w:rPr>
      </w:pPr>
      <w:r w:rsidRPr="004A0435">
        <w:rPr>
          <w:rFonts w:eastAsia="Times New Roman" w:cs="Tahoma"/>
          <w:color w:val="800000"/>
          <w:sz w:val="28"/>
          <w:szCs w:val="28"/>
          <w:lang w:eastAsia="en-IE"/>
        </w:rPr>
        <w:t>keep a record of explained and unexplained absences</w:t>
      </w:r>
    </w:p>
    <w:p w:rsidR="001B2A7A" w:rsidRPr="004A0435" w:rsidRDefault="001B2A7A" w:rsidP="001B2A7A">
      <w:pPr>
        <w:numPr>
          <w:ilvl w:val="0"/>
          <w:numId w:val="8"/>
        </w:numPr>
        <w:shd w:val="clear" w:color="auto" w:fill="FFF3CC"/>
        <w:spacing w:before="48" w:after="48" w:line="240" w:lineRule="atLeast"/>
        <w:ind w:left="480"/>
        <w:rPr>
          <w:rFonts w:eastAsia="Times New Roman" w:cs="Tahoma"/>
          <w:color w:val="800000"/>
          <w:sz w:val="28"/>
          <w:szCs w:val="28"/>
          <w:lang w:eastAsia="en-IE"/>
        </w:rPr>
      </w:pPr>
      <w:r w:rsidRPr="004A0435">
        <w:rPr>
          <w:rFonts w:eastAsia="Times New Roman" w:cs="Tahoma"/>
          <w:color w:val="800000"/>
          <w:sz w:val="28"/>
          <w:szCs w:val="28"/>
          <w:lang w:eastAsia="en-IE"/>
        </w:rPr>
        <w:t>contact parents in instances where absences are not explained in writing</w:t>
      </w:r>
    </w:p>
    <w:p w:rsidR="001B2A7A" w:rsidRPr="001E6D11" w:rsidRDefault="001B2A7A" w:rsidP="001B2A7A">
      <w:pPr>
        <w:numPr>
          <w:ilvl w:val="0"/>
          <w:numId w:val="8"/>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t>encourage children to attend regularly and punctually</w:t>
      </w:r>
    </w:p>
    <w:p w:rsidR="001B2A7A" w:rsidRPr="001E6D11" w:rsidRDefault="001B2A7A" w:rsidP="001B2A7A">
      <w:pPr>
        <w:numPr>
          <w:ilvl w:val="0"/>
          <w:numId w:val="8"/>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t>inform the Principal of concerns s/he may have regarding the attendance of any pupil</w:t>
      </w:r>
    </w:p>
    <w:p w:rsidR="001B2A7A" w:rsidRPr="00F14AC5" w:rsidRDefault="001B2A7A" w:rsidP="00F14AC5">
      <w:pPr>
        <w:numPr>
          <w:ilvl w:val="0"/>
          <w:numId w:val="8"/>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t>inform the Principal when an individual child has been absent for 15 days</w:t>
      </w:r>
    </w:p>
    <w:p w:rsidR="0099186B" w:rsidRPr="001E6D11" w:rsidRDefault="0099186B" w:rsidP="00037F71">
      <w:pPr>
        <w:shd w:val="clear" w:color="auto" w:fill="FFF3CC"/>
        <w:spacing w:before="120" w:after="120" w:line="240" w:lineRule="auto"/>
        <w:jc w:val="both"/>
        <w:rPr>
          <w:rFonts w:eastAsia="Times New Roman" w:cs="Tahoma"/>
          <w:b/>
          <w:bCs/>
          <w:color w:val="800000"/>
          <w:sz w:val="28"/>
          <w:szCs w:val="28"/>
          <w:lang w:eastAsia="en-IE"/>
        </w:rPr>
      </w:pPr>
    </w:p>
    <w:p w:rsidR="0099186B" w:rsidRPr="001E6D11" w:rsidRDefault="001B2A7A" w:rsidP="00037F71">
      <w:pPr>
        <w:shd w:val="clear" w:color="auto" w:fill="FFF3CC"/>
        <w:spacing w:before="120" w:after="120" w:line="240" w:lineRule="auto"/>
        <w:jc w:val="both"/>
        <w:rPr>
          <w:rFonts w:eastAsia="Times New Roman" w:cs="Tahoma"/>
          <w:b/>
          <w:bCs/>
          <w:color w:val="800000"/>
          <w:sz w:val="28"/>
          <w:szCs w:val="28"/>
          <w:u w:val="single"/>
          <w:lang w:eastAsia="en-IE"/>
        </w:rPr>
      </w:pPr>
      <w:r w:rsidRPr="001E6D11">
        <w:rPr>
          <w:rFonts w:eastAsia="Times New Roman" w:cs="Tahoma"/>
          <w:b/>
          <w:bCs/>
          <w:color w:val="800000"/>
          <w:sz w:val="28"/>
          <w:szCs w:val="28"/>
          <w:u w:val="single"/>
          <w:lang w:eastAsia="en-IE"/>
        </w:rPr>
        <w:t>Whole School Strategies to promote attendance</w:t>
      </w:r>
    </w:p>
    <w:p w:rsidR="00037F71" w:rsidRPr="001E6D11" w:rsidRDefault="00037F71" w:rsidP="00037F71">
      <w:pPr>
        <w:shd w:val="clear" w:color="auto" w:fill="FFF3CC"/>
        <w:spacing w:before="120" w:after="120" w:line="240" w:lineRule="auto"/>
        <w:jc w:val="both"/>
        <w:rPr>
          <w:rFonts w:eastAsia="Times New Roman" w:cs="Tahoma"/>
          <w:color w:val="800000"/>
          <w:sz w:val="28"/>
          <w:szCs w:val="28"/>
          <w:lang w:eastAsia="en-IE"/>
        </w:rPr>
      </w:pPr>
      <w:r w:rsidRPr="001E6D11">
        <w:rPr>
          <w:rFonts w:eastAsia="Times New Roman" w:cs="Tahoma"/>
          <w:b/>
          <w:bCs/>
          <w:color w:val="800000"/>
          <w:sz w:val="28"/>
          <w:szCs w:val="28"/>
          <w:lang w:eastAsia="en-IE"/>
        </w:rPr>
        <w:t>Punctuality</w:t>
      </w:r>
      <w:r w:rsidRPr="001E6D11">
        <w:rPr>
          <w:rFonts w:eastAsia="Times New Roman" w:cs="Tahoma"/>
          <w:color w:val="800000"/>
          <w:sz w:val="28"/>
          <w:szCs w:val="28"/>
          <w:lang w:eastAsia="en-IE"/>
        </w:rPr>
        <w:br/>
      </w:r>
      <w:r w:rsidR="009A3D23" w:rsidRPr="001E6D11">
        <w:rPr>
          <w:rFonts w:eastAsia="Times New Roman" w:cs="Tahoma"/>
          <w:color w:val="800000"/>
          <w:sz w:val="28"/>
          <w:szCs w:val="28"/>
          <w:lang w:eastAsia="en-IE"/>
        </w:rPr>
        <w:t>School begins at 9.15</w:t>
      </w:r>
      <w:r w:rsidRPr="001E6D11">
        <w:rPr>
          <w:rFonts w:eastAsia="Times New Roman" w:cs="Tahoma"/>
          <w:color w:val="800000"/>
          <w:sz w:val="28"/>
          <w:szCs w:val="28"/>
          <w:lang w:eastAsia="en-IE"/>
        </w:rPr>
        <w:t xml:space="preserve"> a.m. All pupils are expected to be on time.  The school will contact parents/guardians in the event of pupils being consistently late.  The Principal is obliged under the Education (Welfare) Act, to report children who are persistently late, to the National Education Welfare Board.</w:t>
      </w:r>
    </w:p>
    <w:p w:rsidR="00037F71" w:rsidRPr="001E6D11" w:rsidRDefault="00037F71" w:rsidP="00037F71">
      <w:pPr>
        <w:shd w:val="clear" w:color="auto" w:fill="FFF3CC"/>
        <w:spacing w:before="120" w:after="120" w:line="240" w:lineRule="auto"/>
        <w:jc w:val="both"/>
        <w:rPr>
          <w:rFonts w:eastAsia="Times New Roman" w:cs="Tahoma"/>
          <w:color w:val="800000"/>
          <w:sz w:val="28"/>
          <w:szCs w:val="28"/>
          <w:lang w:eastAsia="en-IE"/>
        </w:rPr>
      </w:pPr>
      <w:r w:rsidRPr="001E6D11">
        <w:rPr>
          <w:rFonts w:eastAsia="Times New Roman" w:cs="Tahoma"/>
          <w:color w:val="800000"/>
          <w:sz w:val="28"/>
          <w:szCs w:val="28"/>
          <w:lang w:eastAsia="en-IE"/>
        </w:rPr>
        <w:t> </w:t>
      </w:r>
    </w:p>
    <w:p w:rsidR="00037F71" w:rsidRPr="001E6D11" w:rsidRDefault="009A3D23" w:rsidP="009A3D23">
      <w:pPr>
        <w:shd w:val="clear" w:color="auto" w:fill="FFF3CC"/>
        <w:spacing w:before="120" w:after="120" w:line="240" w:lineRule="auto"/>
        <w:rPr>
          <w:rFonts w:eastAsia="Times New Roman" w:cs="Tahoma"/>
          <w:color w:val="800000"/>
          <w:sz w:val="28"/>
          <w:szCs w:val="28"/>
          <w:lang w:eastAsia="en-IE"/>
        </w:rPr>
      </w:pPr>
      <w:r w:rsidRPr="001E6D11">
        <w:rPr>
          <w:rFonts w:eastAsia="Times New Roman" w:cs="Tahoma"/>
          <w:b/>
          <w:bCs/>
          <w:color w:val="800000"/>
          <w:sz w:val="28"/>
          <w:szCs w:val="28"/>
          <w:lang w:eastAsia="en-IE"/>
        </w:rPr>
        <w:lastRenderedPageBreak/>
        <w:t>Guid</w:t>
      </w:r>
      <w:r w:rsidR="001B2A7A" w:rsidRPr="001E6D11">
        <w:rPr>
          <w:rFonts w:eastAsia="Times New Roman" w:cs="Tahoma"/>
          <w:b/>
          <w:bCs/>
          <w:color w:val="800000"/>
          <w:sz w:val="28"/>
          <w:szCs w:val="28"/>
          <w:lang w:eastAsia="en-IE"/>
        </w:rPr>
        <w:t>e</w:t>
      </w:r>
      <w:r w:rsidRPr="001E6D11">
        <w:rPr>
          <w:rFonts w:eastAsia="Times New Roman" w:cs="Tahoma"/>
          <w:b/>
          <w:bCs/>
          <w:color w:val="800000"/>
          <w:sz w:val="28"/>
          <w:szCs w:val="28"/>
          <w:lang w:eastAsia="en-IE"/>
        </w:rPr>
        <w:t>lines for parents</w:t>
      </w:r>
      <w:r w:rsidR="00037F71" w:rsidRPr="001E6D11">
        <w:rPr>
          <w:rFonts w:eastAsia="Times New Roman" w:cs="Tahoma"/>
          <w:color w:val="800000"/>
          <w:sz w:val="28"/>
          <w:szCs w:val="28"/>
          <w:lang w:eastAsia="en-IE"/>
        </w:rPr>
        <w:br/>
      </w:r>
      <w:r w:rsidR="00037F71" w:rsidRPr="001E6D11">
        <w:rPr>
          <w:rFonts w:eastAsia="Times New Roman" w:cs="Tahoma"/>
          <w:bCs/>
          <w:i/>
          <w:iCs/>
          <w:color w:val="800000"/>
          <w:sz w:val="28"/>
          <w:szCs w:val="28"/>
          <w:lang w:eastAsia="en-IE"/>
        </w:rPr>
        <w:t>“Parents/Guardians are obliged, by the Education Welfare Act 2000, to explain their child’s absence from school”.</w:t>
      </w:r>
      <w:r w:rsidR="00037F71" w:rsidRPr="001E6D11">
        <w:rPr>
          <w:rFonts w:eastAsia="Times New Roman" w:cs="Tahoma"/>
          <w:color w:val="800000"/>
          <w:sz w:val="28"/>
          <w:szCs w:val="28"/>
          <w:lang w:eastAsia="en-IE"/>
        </w:rPr>
        <w:t> Section [(21) (9)] of the Act states that: “a pupil’s absence can only be authorised by the Principal when the child is involved in activities organised by the school or in which the school is involved”.  The Principal cannot authorise a child’s absence for holidays during school time.  However, it is essential that parents inform the school of such arrangements.</w:t>
      </w:r>
    </w:p>
    <w:p w:rsidR="00037F71" w:rsidRPr="00F14AC5" w:rsidRDefault="00037F71" w:rsidP="00F14AC5">
      <w:pPr>
        <w:numPr>
          <w:ilvl w:val="0"/>
          <w:numId w:val="3"/>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t>Reasons for pupils’ absences must be communicated in writing, by</w:t>
      </w:r>
      <w:r w:rsidR="00F14AC5">
        <w:rPr>
          <w:rFonts w:eastAsia="Times New Roman" w:cs="Tahoma"/>
          <w:color w:val="800000"/>
          <w:sz w:val="28"/>
          <w:szCs w:val="28"/>
          <w:lang w:eastAsia="en-IE"/>
        </w:rPr>
        <w:t xml:space="preserve"> parents/guardians to the class teacher which</w:t>
      </w:r>
      <w:r w:rsidRPr="001E6D11">
        <w:rPr>
          <w:rFonts w:eastAsia="Times New Roman" w:cs="Tahoma"/>
          <w:color w:val="800000"/>
          <w:sz w:val="28"/>
          <w:szCs w:val="28"/>
          <w:lang w:eastAsia="en-IE"/>
        </w:rPr>
        <w:t xml:space="preserve"> will be retained by the school.</w:t>
      </w:r>
      <w:r w:rsidR="00F14AC5">
        <w:rPr>
          <w:rFonts w:eastAsia="Times New Roman" w:cs="Tahoma"/>
          <w:color w:val="800000"/>
          <w:sz w:val="28"/>
          <w:szCs w:val="28"/>
          <w:lang w:eastAsia="en-IE"/>
        </w:rPr>
        <w:t xml:space="preserve"> The</w:t>
      </w:r>
      <w:r w:rsidR="00F14AC5" w:rsidRPr="001E6D11">
        <w:rPr>
          <w:rFonts w:eastAsia="Times New Roman" w:cs="Tahoma"/>
          <w:color w:val="800000"/>
          <w:sz w:val="28"/>
          <w:szCs w:val="28"/>
          <w:lang w:eastAsia="en-IE"/>
        </w:rPr>
        <w:t xml:space="preserve"> written note t</w:t>
      </w:r>
      <w:r w:rsidR="00F14AC5">
        <w:rPr>
          <w:rFonts w:eastAsia="Times New Roman" w:cs="Tahoma"/>
          <w:color w:val="800000"/>
          <w:sz w:val="28"/>
          <w:szCs w:val="28"/>
          <w:lang w:eastAsia="en-IE"/>
        </w:rPr>
        <w:t>o the class teacher should</w:t>
      </w:r>
      <w:r w:rsidR="00F14AC5" w:rsidRPr="001E6D11">
        <w:rPr>
          <w:rFonts w:eastAsia="Times New Roman" w:cs="Tahoma"/>
          <w:color w:val="800000"/>
          <w:sz w:val="28"/>
          <w:szCs w:val="28"/>
          <w:lang w:eastAsia="en-IE"/>
        </w:rPr>
        <w:t xml:space="preserve"> </w:t>
      </w:r>
      <w:proofErr w:type="gramStart"/>
      <w:r w:rsidR="00F14AC5" w:rsidRPr="001E6D11">
        <w:rPr>
          <w:rFonts w:eastAsia="Times New Roman" w:cs="Tahoma"/>
          <w:color w:val="800000"/>
          <w:sz w:val="28"/>
          <w:szCs w:val="28"/>
          <w:lang w:eastAsia="en-IE"/>
        </w:rPr>
        <w:t>contains</w:t>
      </w:r>
      <w:proofErr w:type="gramEnd"/>
      <w:r w:rsidR="00F14AC5" w:rsidRPr="001E6D11">
        <w:rPr>
          <w:rFonts w:eastAsia="Times New Roman" w:cs="Tahoma"/>
          <w:color w:val="800000"/>
          <w:sz w:val="28"/>
          <w:szCs w:val="28"/>
          <w:lang w:eastAsia="en-IE"/>
        </w:rPr>
        <w:t xml:space="preserve"> the child’s name, the dates of absence and the reason for the absence. </w:t>
      </w:r>
    </w:p>
    <w:p w:rsidR="00037F71" w:rsidRPr="00F14AC5" w:rsidRDefault="00037F71" w:rsidP="00037F71">
      <w:pPr>
        <w:numPr>
          <w:ilvl w:val="0"/>
          <w:numId w:val="3"/>
        </w:numPr>
        <w:shd w:val="clear" w:color="auto" w:fill="FFF3CC"/>
        <w:spacing w:before="48" w:after="48" w:line="240" w:lineRule="atLeast"/>
        <w:ind w:left="480"/>
        <w:rPr>
          <w:rFonts w:eastAsia="Times New Roman" w:cs="Tahoma"/>
          <w:color w:val="800000"/>
          <w:sz w:val="28"/>
          <w:szCs w:val="28"/>
          <w:lang w:eastAsia="en-IE"/>
        </w:rPr>
      </w:pPr>
      <w:r w:rsidRPr="00F14AC5">
        <w:rPr>
          <w:rFonts w:eastAsia="Times New Roman" w:cs="Tahoma"/>
          <w:color w:val="800000"/>
          <w:sz w:val="28"/>
          <w:szCs w:val="28"/>
          <w:lang w:eastAsia="en-IE"/>
        </w:rPr>
        <w:t>These notes will form a record which may be inspected by the Education Welfare Officer on a visit to the school.  </w:t>
      </w:r>
    </w:p>
    <w:p w:rsidR="00037F71" w:rsidRPr="001E6D11" w:rsidRDefault="00037F71" w:rsidP="00037F71">
      <w:pPr>
        <w:numPr>
          <w:ilvl w:val="0"/>
          <w:numId w:val="3"/>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t>The school will contact parents when a written explanation for the child’s absence is not received by the school.</w:t>
      </w:r>
      <w:r w:rsidR="004A0435">
        <w:rPr>
          <w:rFonts w:eastAsia="Times New Roman" w:cs="Tahoma"/>
          <w:color w:val="800000"/>
          <w:sz w:val="28"/>
          <w:szCs w:val="28"/>
          <w:lang w:eastAsia="en-IE"/>
        </w:rPr>
        <w:t xml:space="preserve"> (Contact can be made using homework journals, a note or phone call).</w:t>
      </w:r>
    </w:p>
    <w:p w:rsidR="00037F71" w:rsidRPr="001E6D11" w:rsidRDefault="00037F71" w:rsidP="00037F71">
      <w:pPr>
        <w:numPr>
          <w:ilvl w:val="0"/>
          <w:numId w:val="3"/>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t>Teachers will not assign work for children who are absent from school because of holidays.</w:t>
      </w:r>
    </w:p>
    <w:p w:rsidR="00037F71" w:rsidRPr="001E6D11" w:rsidRDefault="00037F71" w:rsidP="00037F71">
      <w:pPr>
        <w:shd w:val="clear" w:color="auto" w:fill="FFF3CC"/>
        <w:spacing w:before="120" w:after="120" w:line="240" w:lineRule="auto"/>
        <w:jc w:val="both"/>
        <w:rPr>
          <w:rFonts w:eastAsia="Times New Roman" w:cs="Tahoma"/>
          <w:color w:val="800000"/>
          <w:sz w:val="28"/>
          <w:szCs w:val="28"/>
          <w:lang w:eastAsia="en-IE"/>
        </w:rPr>
      </w:pPr>
      <w:r w:rsidRPr="001E6D11">
        <w:rPr>
          <w:rFonts w:eastAsia="Times New Roman" w:cs="Tahoma"/>
          <w:b/>
          <w:bCs/>
          <w:color w:val="800000"/>
          <w:sz w:val="28"/>
          <w:szCs w:val="28"/>
          <w:lang w:eastAsia="en-IE"/>
        </w:rPr>
        <w:t>Parents/guardians can promote good school attendance by</w:t>
      </w:r>
    </w:p>
    <w:p w:rsidR="00037F71" w:rsidRPr="001E6D11" w:rsidRDefault="00037F71" w:rsidP="00037F71">
      <w:pPr>
        <w:numPr>
          <w:ilvl w:val="0"/>
          <w:numId w:val="4"/>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t>ensuring regular and punctual school attendance</w:t>
      </w:r>
    </w:p>
    <w:p w:rsidR="00037F71" w:rsidRPr="001E6D11" w:rsidRDefault="00037F71" w:rsidP="00037F71">
      <w:pPr>
        <w:numPr>
          <w:ilvl w:val="0"/>
          <w:numId w:val="4"/>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t>notifying the School if their children cannot attend for any reason</w:t>
      </w:r>
    </w:p>
    <w:p w:rsidR="00037F71" w:rsidRPr="001E6D11" w:rsidRDefault="00037F71" w:rsidP="00037F71">
      <w:pPr>
        <w:numPr>
          <w:ilvl w:val="0"/>
          <w:numId w:val="4"/>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t>working with the School and education welfare service to resolve any attendance problems</w:t>
      </w:r>
    </w:p>
    <w:p w:rsidR="00037F71" w:rsidRPr="001E6D11" w:rsidRDefault="00037F71" w:rsidP="00037F71">
      <w:pPr>
        <w:numPr>
          <w:ilvl w:val="0"/>
          <w:numId w:val="4"/>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t>making sure their children understand that they, as parents, support consistent school attendance</w:t>
      </w:r>
    </w:p>
    <w:p w:rsidR="00037F71" w:rsidRPr="001E6D11" w:rsidRDefault="00037F71" w:rsidP="00037F71">
      <w:pPr>
        <w:numPr>
          <w:ilvl w:val="0"/>
          <w:numId w:val="4"/>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t>discussing planned absences with the school</w:t>
      </w:r>
    </w:p>
    <w:p w:rsidR="00037F71" w:rsidRPr="001E6D11" w:rsidRDefault="00037F71" w:rsidP="00037F71">
      <w:pPr>
        <w:numPr>
          <w:ilvl w:val="0"/>
          <w:numId w:val="4"/>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t>refraining, if at all possible, from taking holidays during school time</w:t>
      </w:r>
    </w:p>
    <w:p w:rsidR="00037F71" w:rsidRPr="001E6D11" w:rsidRDefault="00037F71" w:rsidP="00037F71">
      <w:pPr>
        <w:numPr>
          <w:ilvl w:val="0"/>
          <w:numId w:val="4"/>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t>showing an interest in their children’s school day and their children’s homework</w:t>
      </w:r>
    </w:p>
    <w:p w:rsidR="00037F71" w:rsidRPr="001E6D11" w:rsidRDefault="00037F71" w:rsidP="00037F71">
      <w:pPr>
        <w:numPr>
          <w:ilvl w:val="0"/>
          <w:numId w:val="4"/>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t>encouraging their children to participate in school activities</w:t>
      </w:r>
    </w:p>
    <w:p w:rsidR="00037F71" w:rsidRPr="001E6D11" w:rsidRDefault="00037F71" w:rsidP="00037F71">
      <w:pPr>
        <w:numPr>
          <w:ilvl w:val="0"/>
          <w:numId w:val="4"/>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t>praising and encouraging their children’s achievements</w:t>
      </w:r>
    </w:p>
    <w:p w:rsidR="00037F71" w:rsidRPr="001E6D11" w:rsidRDefault="00037F71" w:rsidP="00037F71">
      <w:pPr>
        <w:numPr>
          <w:ilvl w:val="0"/>
          <w:numId w:val="4"/>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t>instilling in their children, a positive self-concept and a positive sense of self-worth</w:t>
      </w:r>
    </w:p>
    <w:p w:rsidR="00037F71" w:rsidRPr="001E6D11" w:rsidRDefault="00037F71" w:rsidP="00037F71">
      <w:pPr>
        <w:numPr>
          <w:ilvl w:val="0"/>
          <w:numId w:val="4"/>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t>informing the school in writing of the reasons for absence from school</w:t>
      </w:r>
    </w:p>
    <w:p w:rsidR="00037F71" w:rsidRPr="001E6D11" w:rsidRDefault="00037F71" w:rsidP="00037F71">
      <w:pPr>
        <w:numPr>
          <w:ilvl w:val="0"/>
          <w:numId w:val="4"/>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t>ensuring, insofar as is possible, that children’s appointments (with dentists etc.) are arranged for times outside of school hours</w:t>
      </w:r>
    </w:p>
    <w:p w:rsidR="00037F71" w:rsidRPr="001E6D11" w:rsidRDefault="00037F71" w:rsidP="00037F71">
      <w:pPr>
        <w:numPr>
          <w:ilvl w:val="0"/>
          <w:numId w:val="4"/>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t>contacting the school immediately, if they have concerns about absence or other related school matters</w:t>
      </w:r>
    </w:p>
    <w:p w:rsidR="00037F71" w:rsidRPr="001E6D11" w:rsidRDefault="00037F71" w:rsidP="00037F71">
      <w:pPr>
        <w:numPr>
          <w:ilvl w:val="0"/>
          <w:numId w:val="4"/>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t>notifying, in writing, the school if their child/children, particularly children in junior classes, are to be collected by someone not known to the teacher     </w:t>
      </w:r>
    </w:p>
    <w:p w:rsidR="00037F71" w:rsidRPr="001E6D11" w:rsidRDefault="00037F71" w:rsidP="00037F71">
      <w:pPr>
        <w:shd w:val="clear" w:color="auto" w:fill="FFF3CC"/>
        <w:spacing w:before="120" w:after="120" w:line="240" w:lineRule="auto"/>
        <w:jc w:val="both"/>
        <w:rPr>
          <w:rFonts w:eastAsia="Times New Roman" w:cs="Tahoma"/>
          <w:color w:val="800000"/>
          <w:sz w:val="28"/>
          <w:szCs w:val="28"/>
          <w:lang w:eastAsia="en-IE"/>
        </w:rPr>
      </w:pPr>
      <w:r w:rsidRPr="001E6D11">
        <w:rPr>
          <w:rFonts w:eastAsia="Times New Roman" w:cs="Tahoma"/>
          <w:b/>
          <w:bCs/>
          <w:color w:val="800000"/>
          <w:sz w:val="28"/>
          <w:szCs w:val="28"/>
          <w:lang w:eastAsia="en-IE"/>
        </w:rPr>
        <w:t>Children</w:t>
      </w:r>
    </w:p>
    <w:p w:rsidR="00037F71" w:rsidRPr="001E6D11" w:rsidRDefault="00037F71" w:rsidP="00037F71">
      <w:pPr>
        <w:numPr>
          <w:ilvl w:val="0"/>
          <w:numId w:val="5"/>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t>Children have the clear responsibility to attend school regularly and punctually.</w:t>
      </w:r>
    </w:p>
    <w:p w:rsidR="00037F71" w:rsidRPr="001E6D11" w:rsidRDefault="00037F71" w:rsidP="00037F71">
      <w:pPr>
        <w:numPr>
          <w:ilvl w:val="0"/>
          <w:numId w:val="5"/>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lastRenderedPageBreak/>
        <w:t>Children should inform staff if there is a problem that may lead to their absence.</w:t>
      </w:r>
    </w:p>
    <w:p w:rsidR="00037F71" w:rsidRPr="001E6D11" w:rsidRDefault="00037F71" w:rsidP="00037F71">
      <w:pPr>
        <w:numPr>
          <w:ilvl w:val="0"/>
          <w:numId w:val="5"/>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t>Children are responsible for promptly passing on absence notes from parents to their class teacher.</w:t>
      </w:r>
    </w:p>
    <w:p w:rsidR="00037F71" w:rsidRPr="001E6D11" w:rsidRDefault="00037F71" w:rsidP="00037F71">
      <w:pPr>
        <w:numPr>
          <w:ilvl w:val="0"/>
          <w:numId w:val="5"/>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t>Children are responsible for passing school correspondence to their parents, on the specified day.</w:t>
      </w:r>
    </w:p>
    <w:p w:rsidR="00037F71" w:rsidRPr="001E6D11" w:rsidRDefault="008C0936" w:rsidP="00037F71">
      <w:pPr>
        <w:shd w:val="clear" w:color="auto" w:fill="FFF3CC"/>
        <w:spacing w:before="120" w:after="120" w:line="240" w:lineRule="auto"/>
        <w:jc w:val="both"/>
        <w:rPr>
          <w:rFonts w:eastAsia="Times New Roman" w:cs="Tahoma"/>
          <w:color w:val="800000"/>
          <w:sz w:val="28"/>
          <w:szCs w:val="28"/>
          <w:lang w:eastAsia="en-IE"/>
        </w:rPr>
      </w:pPr>
      <w:r w:rsidRPr="001E6D11">
        <w:rPr>
          <w:rFonts w:eastAsia="Times New Roman" w:cs="Tahoma"/>
          <w:b/>
          <w:bCs/>
          <w:color w:val="800000"/>
          <w:sz w:val="28"/>
          <w:szCs w:val="28"/>
          <w:lang w:eastAsia="en-IE"/>
        </w:rPr>
        <w:t>Board of Management</w:t>
      </w:r>
    </w:p>
    <w:p w:rsidR="00037F71" w:rsidRPr="001E6D11" w:rsidRDefault="00037F71" w:rsidP="00037F71">
      <w:pPr>
        <w:shd w:val="clear" w:color="auto" w:fill="FFF3CC"/>
        <w:spacing w:before="120" w:after="120" w:line="240" w:lineRule="auto"/>
        <w:jc w:val="both"/>
        <w:rPr>
          <w:rFonts w:eastAsia="Times New Roman" w:cs="Tahoma"/>
          <w:color w:val="800000"/>
          <w:sz w:val="28"/>
          <w:szCs w:val="28"/>
          <w:lang w:eastAsia="en-IE"/>
        </w:rPr>
      </w:pPr>
      <w:r w:rsidRPr="001E6D11">
        <w:rPr>
          <w:rFonts w:eastAsia="Times New Roman" w:cs="Tahoma"/>
          <w:color w:val="800000"/>
          <w:sz w:val="28"/>
          <w:szCs w:val="28"/>
          <w:lang w:eastAsia="en-IE"/>
        </w:rPr>
        <w:t>The Board of Management is committed to providing a positive school atmosphere which is conducive to promoting good school attendance. In this regard the school will endeavour to ensure that</w:t>
      </w:r>
    </w:p>
    <w:p w:rsidR="00037F71" w:rsidRPr="001E6D11" w:rsidRDefault="00037F71" w:rsidP="00037F71">
      <w:pPr>
        <w:numPr>
          <w:ilvl w:val="0"/>
          <w:numId w:val="6"/>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t>the school curriculum, insofar as is practicable, is flexible and relevant to the needs of the individual child</w:t>
      </w:r>
    </w:p>
    <w:p w:rsidR="00037F71" w:rsidRPr="001E6D11" w:rsidRDefault="00037F71" w:rsidP="00037F71">
      <w:pPr>
        <w:numPr>
          <w:ilvl w:val="0"/>
          <w:numId w:val="6"/>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t>the school will promote the development of positive self-concept and self-worth in the children</w:t>
      </w:r>
    </w:p>
    <w:p w:rsidR="00037F71" w:rsidRPr="001E6D11" w:rsidRDefault="00037F71" w:rsidP="00037F71">
      <w:pPr>
        <w:numPr>
          <w:ilvl w:val="0"/>
          <w:numId w:val="6"/>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t>supports for children, who have special educational needs, are in place in accordance with Department of Education &amp; Science guidelines</w:t>
      </w:r>
    </w:p>
    <w:p w:rsidR="00037F71" w:rsidRPr="001E6D11" w:rsidRDefault="00037F71" w:rsidP="00037F71">
      <w:pPr>
        <w:numPr>
          <w:ilvl w:val="0"/>
          <w:numId w:val="6"/>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t>internal communication procedures are in place to inform teachers of the special needs of children</w:t>
      </w:r>
    </w:p>
    <w:p w:rsidR="00037F71" w:rsidRPr="001E6D11" w:rsidRDefault="00037F71" w:rsidP="00037F71">
      <w:pPr>
        <w:numPr>
          <w:ilvl w:val="0"/>
          <w:numId w:val="6"/>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t>the assistance of the Education Welfare Officer will be utilised</w:t>
      </w:r>
      <w:r w:rsidR="009A3D23" w:rsidRPr="001E6D11">
        <w:rPr>
          <w:rFonts w:eastAsia="Times New Roman" w:cs="Tahoma"/>
          <w:color w:val="800000"/>
          <w:sz w:val="28"/>
          <w:szCs w:val="28"/>
          <w:lang w:eastAsia="en-IE"/>
        </w:rPr>
        <w:t xml:space="preserve"> if necessary</w:t>
      </w:r>
    </w:p>
    <w:p w:rsidR="0052746E" w:rsidRDefault="00037F71" w:rsidP="00037F71">
      <w:pPr>
        <w:numPr>
          <w:ilvl w:val="0"/>
          <w:numId w:val="6"/>
        </w:numPr>
        <w:shd w:val="clear" w:color="auto" w:fill="FFF3CC"/>
        <w:spacing w:before="48" w:after="48" w:line="240" w:lineRule="atLeast"/>
        <w:ind w:left="480"/>
        <w:rPr>
          <w:rFonts w:eastAsia="Times New Roman" w:cs="Tahoma"/>
          <w:color w:val="800000"/>
          <w:sz w:val="28"/>
          <w:szCs w:val="28"/>
          <w:lang w:eastAsia="en-IE"/>
        </w:rPr>
      </w:pPr>
      <w:r w:rsidRPr="0052746E">
        <w:rPr>
          <w:rFonts w:eastAsia="Times New Roman" w:cs="Tahoma"/>
          <w:color w:val="800000"/>
          <w:sz w:val="28"/>
          <w:szCs w:val="28"/>
          <w:lang w:eastAsia="en-IE"/>
        </w:rPr>
        <w:t>the attendance rates of children will be monitored by the class teacher in the first instance, and the class teacher will notify the Principal of any concerns regardi</w:t>
      </w:r>
      <w:r w:rsidR="0052746E">
        <w:rPr>
          <w:rFonts w:eastAsia="Times New Roman" w:cs="Tahoma"/>
          <w:color w:val="800000"/>
          <w:sz w:val="28"/>
          <w:szCs w:val="28"/>
          <w:lang w:eastAsia="en-IE"/>
        </w:rPr>
        <w:t xml:space="preserve">ng the attendance of any child </w:t>
      </w:r>
    </w:p>
    <w:p w:rsidR="00037F71" w:rsidRPr="0052746E" w:rsidRDefault="00037F71" w:rsidP="00037F71">
      <w:pPr>
        <w:numPr>
          <w:ilvl w:val="0"/>
          <w:numId w:val="6"/>
        </w:numPr>
        <w:shd w:val="clear" w:color="auto" w:fill="FFF3CC"/>
        <w:spacing w:before="48" w:after="48" w:line="240" w:lineRule="atLeast"/>
        <w:ind w:left="480"/>
        <w:rPr>
          <w:rFonts w:eastAsia="Times New Roman" w:cs="Tahoma"/>
          <w:color w:val="800000"/>
          <w:sz w:val="28"/>
          <w:szCs w:val="28"/>
          <w:lang w:eastAsia="en-IE"/>
        </w:rPr>
      </w:pPr>
      <w:r w:rsidRPr="0052746E">
        <w:rPr>
          <w:rFonts w:eastAsia="Times New Roman" w:cs="Tahoma"/>
          <w:color w:val="800000"/>
          <w:sz w:val="28"/>
          <w:szCs w:val="28"/>
          <w:lang w:eastAsia="en-IE"/>
        </w:rPr>
        <w:t>children with a poor attendance record will, insofar as is practicable, be supported in an effort to improve their attendance</w:t>
      </w:r>
    </w:p>
    <w:p w:rsidR="001B2A7A" w:rsidRPr="001E6D11" w:rsidRDefault="00F14AC5" w:rsidP="001B2A7A">
      <w:pPr>
        <w:shd w:val="clear" w:color="auto" w:fill="FFF3CC"/>
        <w:spacing w:before="120" w:after="120" w:line="240" w:lineRule="auto"/>
        <w:jc w:val="both"/>
        <w:rPr>
          <w:rFonts w:eastAsia="Times New Roman" w:cs="Tahoma"/>
          <w:color w:val="800000"/>
          <w:sz w:val="28"/>
          <w:szCs w:val="28"/>
          <w:lang w:eastAsia="en-IE"/>
        </w:rPr>
      </w:pPr>
      <w:r>
        <w:rPr>
          <w:rFonts w:eastAsia="Times New Roman" w:cs="Tahoma"/>
          <w:color w:val="800000"/>
          <w:sz w:val="28"/>
          <w:szCs w:val="28"/>
          <w:lang w:eastAsia="en-IE"/>
        </w:rPr>
        <w:t>Under direction of the Board, t</w:t>
      </w:r>
      <w:r w:rsidR="001B2A7A" w:rsidRPr="001E6D11">
        <w:rPr>
          <w:rFonts w:eastAsia="Times New Roman" w:cs="Tahoma"/>
          <w:color w:val="800000"/>
          <w:sz w:val="28"/>
          <w:szCs w:val="28"/>
          <w:lang w:eastAsia="en-IE"/>
        </w:rPr>
        <w:t>he school will ensure that</w:t>
      </w:r>
    </w:p>
    <w:p w:rsidR="001B2A7A" w:rsidRPr="001E6D11" w:rsidRDefault="001B2A7A" w:rsidP="001B2A7A">
      <w:pPr>
        <w:numPr>
          <w:ilvl w:val="0"/>
          <w:numId w:val="2"/>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t>the importance of school attendance is promoted throughout the school</w:t>
      </w:r>
    </w:p>
    <w:p w:rsidR="001B2A7A" w:rsidRPr="001E6D11" w:rsidRDefault="001B2A7A" w:rsidP="001B2A7A">
      <w:pPr>
        <w:numPr>
          <w:ilvl w:val="0"/>
          <w:numId w:val="2"/>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t>pupils are registered accurately and efficiently</w:t>
      </w:r>
    </w:p>
    <w:p w:rsidR="001B2A7A" w:rsidRPr="001E6D11" w:rsidRDefault="001B2A7A" w:rsidP="001B2A7A">
      <w:pPr>
        <w:numPr>
          <w:ilvl w:val="0"/>
          <w:numId w:val="2"/>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t>pupil attendance is recorded daily</w:t>
      </w:r>
    </w:p>
    <w:p w:rsidR="001B2A7A" w:rsidRPr="001E6D11" w:rsidRDefault="001B2A7A" w:rsidP="001B2A7A">
      <w:pPr>
        <w:numPr>
          <w:ilvl w:val="0"/>
          <w:numId w:val="2"/>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t>parents or guardians are contacted when reasons for absences are unknown or have not been communicated</w:t>
      </w:r>
    </w:p>
    <w:p w:rsidR="001B2A7A" w:rsidRPr="001E6D11" w:rsidRDefault="001B2A7A" w:rsidP="001B2A7A">
      <w:pPr>
        <w:numPr>
          <w:ilvl w:val="0"/>
          <w:numId w:val="2"/>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t>pupil attendance and punctuality is monitored</w:t>
      </w:r>
    </w:p>
    <w:p w:rsidR="001B2A7A" w:rsidRPr="001E6D11" w:rsidRDefault="001B2A7A" w:rsidP="001B2A7A">
      <w:pPr>
        <w:numPr>
          <w:ilvl w:val="0"/>
          <w:numId w:val="2"/>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t>school attendance statistics are reported as appropriate to:</w:t>
      </w:r>
    </w:p>
    <w:p w:rsidR="001B2A7A" w:rsidRPr="001E6D11" w:rsidRDefault="0052746E" w:rsidP="001B2A7A">
      <w:pPr>
        <w:numPr>
          <w:ilvl w:val="1"/>
          <w:numId w:val="2"/>
        </w:numPr>
        <w:shd w:val="clear" w:color="auto" w:fill="FFF3CC"/>
        <w:spacing w:before="48" w:after="48" w:line="240" w:lineRule="atLeast"/>
        <w:ind w:left="960"/>
        <w:rPr>
          <w:rFonts w:eastAsia="Times New Roman" w:cs="Tahoma"/>
          <w:color w:val="800000"/>
          <w:sz w:val="28"/>
          <w:szCs w:val="28"/>
          <w:lang w:eastAsia="en-IE"/>
        </w:rPr>
      </w:pPr>
      <w:r>
        <w:rPr>
          <w:rFonts w:eastAsia="Times New Roman" w:cs="Tahoma"/>
          <w:color w:val="800000"/>
          <w:sz w:val="28"/>
          <w:szCs w:val="28"/>
          <w:lang w:eastAsia="en-IE"/>
        </w:rPr>
        <w:t>NEWB/</w:t>
      </w:r>
      <w:proofErr w:type="spellStart"/>
      <w:r>
        <w:rPr>
          <w:rFonts w:eastAsia="Times New Roman" w:cs="Tahoma"/>
          <w:color w:val="800000"/>
          <w:sz w:val="28"/>
          <w:szCs w:val="28"/>
          <w:lang w:eastAsia="en-IE"/>
        </w:rPr>
        <w:t>Tusla</w:t>
      </w:r>
      <w:proofErr w:type="spellEnd"/>
    </w:p>
    <w:p w:rsidR="001B2A7A" w:rsidRPr="001E6D11" w:rsidRDefault="001B2A7A" w:rsidP="001B2A7A">
      <w:pPr>
        <w:numPr>
          <w:ilvl w:val="1"/>
          <w:numId w:val="2"/>
        </w:numPr>
        <w:shd w:val="clear" w:color="auto" w:fill="FFF3CC"/>
        <w:spacing w:before="48" w:after="48" w:line="240" w:lineRule="atLeast"/>
        <w:ind w:left="960"/>
        <w:rPr>
          <w:rFonts w:eastAsia="Times New Roman" w:cs="Tahoma"/>
          <w:color w:val="800000"/>
          <w:sz w:val="28"/>
          <w:szCs w:val="28"/>
          <w:lang w:eastAsia="en-IE"/>
        </w:rPr>
      </w:pPr>
      <w:r w:rsidRPr="001E6D11">
        <w:rPr>
          <w:rFonts w:eastAsia="Times New Roman" w:cs="Tahoma"/>
          <w:color w:val="800000"/>
          <w:sz w:val="28"/>
          <w:szCs w:val="28"/>
          <w:lang w:eastAsia="en-IE"/>
        </w:rPr>
        <w:t>the Education Welfare Officer</w:t>
      </w:r>
    </w:p>
    <w:p w:rsidR="001B2A7A" w:rsidRPr="001E6D11" w:rsidRDefault="001B2A7A" w:rsidP="001B2A7A">
      <w:pPr>
        <w:numPr>
          <w:ilvl w:val="1"/>
          <w:numId w:val="2"/>
        </w:numPr>
        <w:shd w:val="clear" w:color="auto" w:fill="FFF3CC"/>
        <w:spacing w:before="48" w:after="48" w:line="240" w:lineRule="atLeast"/>
        <w:ind w:left="960"/>
        <w:rPr>
          <w:rFonts w:eastAsia="Times New Roman" w:cs="Tahoma"/>
          <w:color w:val="800000"/>
          <w:sz w:val="28"/>
          <w:szCs w:val="28"/>
          <w:lang w:eastAsia="en-IE"/>
        </w:rPr>
      </w:pPr>
      <w:r w:rsidRPr="001E6D11">
        <w:rPr>
          <w:rFonts w:eastAsia="Times New Roman" w:cs="Tahoma"/>
          <w:color w:val="800000"/>
          <w:sz w:val="28"/>
          <w:szCs w:val="28"/>
          <w:lang w:eastAsia="en-IE"/>
        </w:rPr>
        <w:t>the Board of Management</w:t>
      </w:r>
    </w:p>
    <w:p w:rsidR="001E6D11" w:rsidRDefault="00037F71" w:rsidP="00037F71">
      <w:pPr>
        <w:shd w:val="clear" w:color="auto" w:fill="FFF3CC"/>
        <w:spacing w:before="120" w:after="120" w:line="240" w:lineRule="auto"/>
        <w:jc w:val="both"/>
        <w:rPr>
          <w:rFonts w:eastAsia="Times New Roman" w:cs="Tahoma"/>
          <w:color w:val="800000"/>
          <w:sz w:val="28"/>
          <w:szCs w:val="28"/>
          <w:lang w:eastAsia="en-IE"/>
        </w:rPr>
      </w:pPr>
      <w:r w:rsidRPr="001E6D11">
        <w:rPr>
          <w:rFonts w:eastAsia="Times New Roman" w:cs="Tahoma"/>
          <w:b/>
          <w:bCs/>
          <w:color w:val="800000"/>
          <w:sz w:val="28"/>
          <w:szCs w:val="28"/>
          <w:u w:val="single"/>
          <w:lang w:eastAsia="en-IE"/>
        </w:rPr>
        <w:t>Record/Communication</w:t>
      </w:r>
    </w:p>
    <w:p w:rsidR="00037F71" w:rsidRPr="001E6D11" w:rsidRDefault="00037F71" w:rsidP="00037F71">
      <w:pPr>
        <w:shd w:val="clear" w:color="auto" w:fill="FFF3CC"/>
        <w:spacing w:before="120" w:after="120" w:line="240" w:lineRule="auto"/>
        <w:jc w:val="both"/>
        <w:rPr>
          <w:rFonts w:eastAsia="Times New Roman" w:cs="Tahoma"/>
          <w:color w:val="800000"/>
          <w:sz w:val="28"/>
          <w:szCs w:val="28"/>
          <w:lang w:eastAsia="en-IE"/>
        </w:rPr>
      </w:pPr>
      <w:r w:rsidRPr="001E6D11">
        <w:rPr>
          <w:rFonts w:eastAsia="Times New Roman" w:cs="Tahoma"/>
          <w:color w:val="800000"/>
          <w:sz w:val="28"/>
          <w:szCs w:val="28"/>
          <w:lang w:eastAsia="en-IE"/>
        </w:rPr>
        <w:t>Subject to the restrictions of the Data Protection Act</w:t>
      </w:r>
    </w:p>
    <w:p w:rsidR="00037F71" w:rsidRPr="00D92696" w:rsidRDefault="00037F71" w:rsidP="00D92696">
      <w:pPr>
        <w:pStyle w:val="ListParagraph"/>
        <w:numPr>
          <w:ilvl w:val="0"/>
          <w:numId w:val="9"/>
        </w:numPr>
        <w:shd w:val="clear" w:color="auto" w:fill="FFF3CC"/>
        <w:spacing w:before="48" w:after="48" w:line="240" w:lineRule="atLeast"/>
        <w:rPr>
          <w:rFonts w:eastAsia="Times New Roman" w:cs="Tahoma"/>
          <w:color w:val="800000"/>
          <w:sz w:val="28"/>
          <w:szCs w:val="28"/>
          <w:lang w:eastAsia="en-IE"/>
        </w:rPr>
      </w:pPr>
      <w:r w:rsidRPr="00D92696">
        <w:rPr>
          <w:rFonts w:eastAsia="Times New Roman" w:cs="Tahoma"/>
          <w:color w:val="800000"/>
          <w:sz w:val="28"/>
          <w:szCs w:val="28"/>
          <w:lang w:eastAsia="en-IE"/>
        </w:rPr>
        <w:t>attendance, behaviour and academic records of children who transfer to another primary school will be passed to the Principal of the school, by post, as soon as written notification of transfer is received</w:t>
      </w:r>
    </w:p>
    <w:p w:rsidR="00037F71" w:rsidRPr="001E6D11" w:rsidRDefault="00037F71" w:rsidP="00037F71">
      <w:pPr>
        <w:numPr>
          <w:ilvl w:val="0"/>
          <w:numId w:val="9"/>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lastRenderedPageBreak/>
        <w:t>attendance, behaviour and academic records of children who transfer from another primary school will be sought directly from the previous school</w:t>
      </w:r>
    </w:p>
    <w:p w:rsidR="00F14AC5" w:rsidRPr="00887E42" w:rsidRDefault="00037F71" w:rsidP="00887E42">
      <w:pPr>
        <w:numPr>
          <w:ilvl w:val="0"/>
          <w:numId w:val="9"/>
        </w:numPr>
        <w:shd w:val="clear" w:color="auto" w:fill="FFF3CC"/>
        <w:spacing w:before="48" w:after="48" w:line="240" w:lineRule="atLeast"/>
        <w:ind w:left="480"/>
        <w:rPr>
          <w:rFonts w:eastAsia="Times New Roman" w:cs="Tahoma"/>
          <w:color w:val="800000"/>
          <w:sz w:val="28"/>
          <w:szCs w:val="28"/>
          <w:lang w:eastAsia="en-IE"/>
        </w:rPr>
      </w:pPr>
      <w:r w:rsidRPr="001E6D11">
        <w:rPr>
          <w:rFonts w:eastAsia="Times New Roman" w:cs="Tahoma"/>
          <w:color w:val="800000"/>
          <w:sz w:val="28"/>
          <w:szCs w:val="28"/>
          <w:lang w:eastAsia="en-IE"/>
        </w:rPr>
        <w:t>attendance, behaviour and academic records of children transferring to a second level school will be s</w:t>
      </w:r>
      <w:r w:rsidR="008C0936" w:rsidRPr="001E6D11">
        <w:rPr>
          <w:rFonts w:eastAsia="Times New Roman" w:cs="Tahoma"/>
          <w:color w:val="800000"/>
          <w:sz w:val="28"/>
          <w:szCs w:val="28"/>
          <w:lang w:eastAsia="en-IE"/>
        </w:rPr>
        <w:t>ent to the school</w:t>
      </w:r>
      <w:r w:rsidRPr="001E6D11">
        <w:rPr>
          <w:rFonts w:eastAsia="Times New Roman" w:cs="Tahoma"/>
          <w:color w:val="800000"/>
          <w:sz w:val="28"/>
          <w:szCs w:val="28"/>
          <w:lang w:eastAsia="en-IE"/>
        </w:rPr>
        <w:t xml:space="preserve"> once enrolment has been confirmed</w:t>
      </w:r>
    </w:p>
    <w:p w:rsidR="00EF4133" w:rsidRPr="00F14AC5" w:rsidRDefault="00EF4133" w:rsidP="00EF4133">
      <w:pPr>
        <w:jc w:val="both"/>
        <w:rPr>
          <w:b/>
          <w:sz w:val="28"/>
          <w:szCs w:val="28"/>
          <w:u w:val="single"/>
        </w:rPr>
      </w:pPr>
      <w:r w:rsidRPr="00F14AC5">
        <w:rPr>
          <w:b/>
          <w:sz w:val="28"/>
          <w:szCs w:val="28"/>
          <w:u w:val="single"/>
        </w:rPr>
        <w:t>National Education Welfare Board</w:t>
      </w:r>
      <w:r w:rsidR="00F14AC5" w:rsidRPr="00F14AC5">
        <w:rPr>
          <w:b/>
          <w:sz w:val="28"/>
          <w:szCs w:val="28"/>
          <w:u w:val="single"/>
        </w:rPr>
        <w:t xml:space="preserve"> (NEWB)</w:t>
      </w:r>
      <w:r w:rsidR="0052746E">
        <w:rPr>
          <w:b/>
          <w:sz w:val="28"/>
          <w:szCs w:val="28"/>
          <w:u w:val="single"/>
        </w:rPr>
        <w:t xml:space="preserve">/ </w:t>
      </w:r>
      <w:proofErr w:type="spellStart"/>
      <w:r w:rsidR="0052746E">
        <w:rPr>
          <w:b/>
          <w:sz w:val="28"/>
          <w:szCs w:val="28"/>
          <w:u w:val="single"/>
        </w:rPr>
        <w:t>Tusla</w:t>
      </w:r>
      <w:proofErr w:type="spellEnd"/>
    </w:p>
    <w:p w:rsidR="00EF4133" w:rsidRPr="001E6D11" w:rsidRDefault="00EF4133" w:rsidP="00EF4133">
      <w:pPr>
        <w:jc w:val="both"/>
        <w:rPr>
          <w:sz w:val="28"/>
          <w:szCs w:val="28"/>
        </w:rPr>
      </w:pPr>
      <w:r w:rsidRPr="001E6D11">
        <w:rPr>
          <w:sz w:val="28"/>
          <w:szCs w:val="28"/>
        </w:rPr>
        <w:t>The Education Welfare Officer is informed if:</w:t>
      </w:r>
    </w:p>
    <w:p w:rsidR="00EF4133" w:rsidRPr="001E6D11" w:rsidRDefault="00EF4133" w:rsidP="00EF4133">
      <w:pPr>
        <w:numPr>
          <w:ilvl w:val="0"/>
          <w:numId w:val="14"/>
        </w:numPr>
        <w:spacing w:after="0" w:line="240" w:lineRule="auto"/>
        <w:jc w:val="both"/>
        <w:rPr>
          <w:sz w:val="28"/>
          <w:szCs w:val="28"/>
        </w:rPr>
      </w:pPr>
      <w:r w:rsidRPr="001E6D11">
        <w:rPr>
          <w:sz w:val="28"/>
          <w:szCs w:val="28"/>
        </w:rPr>
        <w:t>A child is expelled</w:t>
      </w:r>
    </w:p>
    <w:p w:rsidR="00EF4133" w:rsidRPr="001E6D11" w:rsidRDefault="00EF4133" w:rsidP="00EF4133">
      <w:pPr>
        <w:numPr>
          <w:ilvl w:val="0"/>
          <w:numId w:val="14"/>
        </w:numPr>
        <w:spacing w:after="0" w:line="240" w:lineRule="auto"/>
        <w:jc w:val="both"/>
        <w:rPr>
          <w:sz w:val="28"/>
          <w:szCs w:val="28"/>
        </w:rPr>
      </w:pPr>
      <w:r w:rsidRPr="001E6D11">
        <w:rPr>
          <w:sz w:val="28"/>
          <w:szCs w:val="28"/>
        </w:rPr>
        <w:t>A child is suspended</w:t>
      </w:r>
    </w:p>
    <w:p w:rsidR="00EF4133" w:rsidRPr="00F14AC5" w:rsidRDefault="00EF4133" w:rsidP="00EF4133">
      <w:pPr>
        <w:numPr>
          <w:ilvl w:val="0"/>
          <w:numId w:val="14"/>
        </w:numPr>
        <w:spacing w:after="0" w:line="240" w:lineRule="auto"/>
        <w:jc w:val="both"/>
        <w:rPr>
          <w:sz w:val="28"/>
          <w:szCs w:val="28"/>
        </w:rPr>
      </w:pPr>
      <w:r w:rsidRPr="001E6D11">
        <w:rPr>
          <w:sz w:val="28"/>
          <w:szCs w:val="28"/>
        </w:rPr>
        <w:t>A child has missed more than 20 days.</w:t>
      </w:r>
    </w:p>
    <w:p w:rsidR="00EF4133" w:rsidRPr="001E6D11" w:rsidRDefault="00EF4133" w:rsidP="00EF4133">
      <w:pPr>
        <w:jc w:val="both"/>
        <w:rPr>
          <w:sz w:val="28"/>
          <w:szCs w:val="28"/>
        </w:rPr>
      </w:pPr>
      <w:r w:rsidRPr="001E6D11">
        <w:rPr>
          <w:sz w:val="28"/>
          <w:szCs w:val="28"/>
        </w:rPr>
        <w:t>The NEWB</w:t>
      </w:r>
      <w:r w:rsidR="0052746E">
        <w:rPr>
          <w:sz w:val="28"/>
          <w:szCs w:val="28"/>
        </w:rPr>
        <w:t>/</w:t>
      </w:r>
      <w:proofErr w:type="spellStart"/>
      <w:r w:rsidR="0052746E">
        <w:rPr>
          <w:sz w:val="28"/>
          <w:szCs w:val="28"/>
        </w:rPr>
        <w:t>Tusla</w:t>
      </w:r>
      <w:proofErr w:type="spellEnd"/>
      <w:r w:rsidRPr="001E6D11">
        <w:rPr>
          <w:sz w:val="28"/>
          <w:szCs w:val="28"/>
        </w:rPr>
        <w:t xml:space="preserve"> is furnished with the total attendances in the school year through the Annual Report Form which is completed on-line.</w:t>
      </w:r>
    </w:p>
    <w:p w:rsidR="00EF4133" w:rsidRPr="001E6D11" w:rsidRDefault="00EF4133" w:rsidP="00EF4133">
      <w:pPr>
        <w:jc w:val="both"/>
        <w:rPr>
          <w:b/>
          <w:sz w:val="28"/>
          <w:szCs w:val="28"/>
          <w:u w:val="single"/>
        </w:rPr>
      </w:pPr>
      <w:r w:rsidRPr="001E6D11">
        <w:rPr>
          <w:b/>
          <w:sz w:val="28"/>
          <w:szCs w:val="28"/>
          <w:u w:val="single"/>
        </w:rPr>
        <w:t>Evaluation</w:t>
      </w:r>
    </w:p>
    <w:p w:rsidR="00EF4133" w:rsidRPr="001E6D11" w:rsidRDefault="00EF4133" w:rsidP="00EF4133">
      <w:pPr>
        <w:jc w:val="both"/>
        <w:rPr>
          <w:sz w:val="28"/>
          <w:szCs w:val="28"/>
        </w:rPr>
      </w:pPr>
      <w:r w:rsidRPr="001E6D11">
        <w:rPr>
          <w:sz w:val="28"/>
          <w:szCs w:val="28"/>
        </w:rPr>
        <w:t>The success of any Attendance Policy is measured through:</w:t>
      </w:r>
    </w:p>
    <w:p w:rsidR="00EF4133" w:rsidRPr="001E6D11" w:rsidRDefault="00EF4133" w:rsidP="00EF4133">
      <w:pPr>
        <w:numPr>
          <w:ilvl w:val="0"/>
          <w:numId w:val="15"/>
        </w:numPr>
        <w:spacing w:after="0" w:line="240" w:lineRule="auto"/>
        <w:jc w:val="both"/>
        <w:rPr>
          <w:sz w:val="28"/>
          <w:szCs w:val="28"/>
        </w:rPr>
      </w:pPr>
      <w:r w:rsidRPr="001E6D11">
        <w:rPr>
          <w:sz w:val="28"/>
          <w:szCs w:val="28"/>
        </w:rPr>
        <w:t>Improved attendance lev</w:t>
      </w:r>
      <w:r w:rsidR="0052746E">
        <w:rPr>
          <w:sz w:val="28"/>
          <w:szCs w:val="28"/>
        </w:rPr>
        <w:t xml:space="preserve">els as measured through </w:t>
      </w:r>
      <w:proofErr w:type="spellStart"/>
      <w:r w:rsidR="0052746E">
        <w:rPr>
          <w:sz w:val="28"/>
          <w:szCs w:val="28"/>
        </w:rPr>
        <w:t>Leabhar</w:t>
      </w:r>
      <w:proofErr w:type="spellEnd"/>
      <w:r w:rsidR="0052746E">
        <w:rPr>
          <w:sz w:val="28"/>
          <w:szCs w:val="28"/>
        </w:rPr>
        <w:t xml:space="preserve"> </w:t>
      </w:r>
      <w:proofErr w:type="spellStart"/>
      <w:r w:rsidRPr="001E6D11">
        <w:rPr>
          <w:sz w:val="28"/>
          <w:szCs w:val="28"/>
        </w:rPr>
        <w:t>rolla</w:t>
      </w:r>
      <w:proofErr w:type="spellEnd"/>
      <w:r w:rsidR="0052746E">
        <w:rPr>
          <w:sz w:val="28"/>
          <w:szCs w:val="28"/>
        </w:rPr>
        <w:t>/Electronic Attendance System</w:t>
      </w:r>
      <w:r w:rsidRPr="001E6D11">
        <w:rPr>
          <w:sz w:val="28"/>
          <w:szCs w:val="28"/>
        </w:rPr>
        <w:t xml:space="preserve"> records and statistical returns</w:t>
      </w:r>
    </w:p>
    <w:p w:rsidR="00EF4133" w:rsidRPr="001E6D11" w:rsidRDefault="00EF4133" w:rsidP="00EF4133">
      <w:pPr>
        <w:numPr>
          <w:ilvl w:val="0"/>
          <w:numId w:val="15"/>
        </w:numPr>
        <w:spacing w:after="0" w:line="240" w:lineRule="auto"/>
        <w:jc w:val="both"/>
        <w:rPr>
          <w:sz w:val="28"/>
          <w:szCs w:val="28"/>
        </w:rPr>
      </w:pPr>
      <w:r w:rsidRPr="001E6D11">
        <w:rPr>
          <w:sz w:val="28"/>
          <w:szCs w:val="28"/>
        </w:rPr>
        <w:t>Happy confident well adjusted children</w:t>
      </w:r>
    </w:p>
    <w:p w:rsidR="00EF4133" w:rsidRPr="001E6D11" w:rsidRDefault="00EF4133" w:rsidP="00EF4133">
      <w:pPr>
        <w:numPr>
          <w:ilvl w:val="0"/>
          <w:numId w:val="15"/>
        </w:numPr>
        <w:spacing w:after="0" w:line="240" w:lineRule="auto"/>
        <w:jc w:val="both"/>
        <w:rPr>
          <w:sz w:val="28"/>
          <w:szCs w:val="28"/>
        </w:rPr>
      </w:pPr>
      <w:r w:rsidRPr="001E6D11">
        <w:rPr>
          <w:sz w:val="28"/>
          <w:szCs w:val="28"/>
        </w:rPr>
        <w:t>Positive parental feedback</w:t>
      </w:r>
    </w:p>
    <w:p w:rsidR="00EF4133" w:rsidRPr="00887E42" w:rsidRDefault="00EF4133" w:rsidP="00EF4133">
      <w:pPr>
        <w:numPr>
          <w:ilvl w:val="0"/>
          <w:numId w:val="15"/>
        </w:numPr>
        <w:spacing w:after="0" w:line="240" w:lineRule="auto"/>
        <w:jc w:val="both"/>
        <w:rPr>
          <w:sz w:val="28"/>
          <w:szCs w:val="28"/>
        </w:rPr>
      </w:pPr>
      <w:r w:rsidRPr="001E6D11">
        <w:rPr>
          <w:sz w:val="28"/>
          <w:szCs w:val="28"/>
        </w:rPr>
        <w:t>Teacher vigilance.</w:t>
      </w:r>
    </w:p>
    <w:p w:rsidR="00EF4133" w:rsidRPr="001E6D11" w:rsidRDefault="00EF4133" w:rsidP="00EF4133">
      <w:pPr>
        <w:jc w:val="both"/>
        <w:rPr>
          <w:b/>
          <w:sz w:val="28"/>
          <w:szCs w:val="28"/>
          <w:u w:val="single"/>
        </w:rPr>
      </w:pPr>
      <w:r w:rsidRPr="001E6D11">
        <w:rPr>
          <w:b/>
          <w:sz w:val="28"/>
          <w:szCs w:val="28"/>
          <w:u w:val="single"/>
        </w:rPr>
        <w:t>Implementation/Ratification and Review</w:t>
      </w:r>
    </w:p>
    <w:p w:rsidR="00EF4133" w:rsidRPr="001E6D11" w:rsidRDefault="00EF4133" w:rsidP="00EF4133">
      <w:pPr>
        <w:jc w:val="both"/>
        <w:rPr>
          <w:sz w:val="28"/>
          <w:szCs w:val="28"/>
        </w:rPr>
      </w:pPr>
      <w:r w:rsidRPr="001E6D11">
        <w:rPr>
          <w:sz w:val="28"/>
          <w:szCs w:val="28"/>
        </w:rPr>
        <w:t>This policy was ratified by the Board of Management on   ________</w:t>
      </w:r>
      <w:r w:rsidR="001E6D11">
        <w:rPr>
          <w:sz w:val="28"/>
          <w:szCs w:val="28"/>
        </w:rPr>
        <w:t>__</w:t>
      </w:r>
      <w:r w:rsidRPr="001E6D11">
        <w:rPr>
          <w:sz w:val="28"/>
          <w:szCs w:val="28"/>
        </w:rPr>
        <w:t>.  It will be reviewed again in _____</w:t>
      </w:r>
      <w:r w:rsidR="001E6D11">
        <w:rPr>
          <w:sz w:val="28"/>
          <w:szCs w:val="28"/>
        </w:rPr>
        <w:t>____________</w:t>
      </w:r>
      <w:r w:rsidRPr="001E6D11">
        <w:rPr>
          <w:sz w:val="28"/>
          <w:szCs w:val="28"/>
        </w:rPr>
        <w:t xml:space="preserve">. </w:t>
      </w:r>
    </w:p>
    <w:p w:rsidR="001E6D11" w:rsidRPr="001E6D11" w:rsidRDefault="00EF4133" w:rsidP="00EF4133">
      <w:pPr>
        <w:jc w:val="both"/>
        <w:rPr>
          <w:sz w:val="28"/>
          <w:szCs w:val="28"/>
        </w:rPr>
      </w:pPr>
      <w:r w:rsidRPr="001E6D11">
        <w:rPr>
          <w:sz w:val="28"/>
          <w:szCs w:val="28"/>
        </w:rPr>
        <w:t xml:space="preserve">Signed: _____________________   </w:t>
      </w:r>
      <w:r w:rsidR="001E6D11" w:rsidRPr="001E6D11">
        <w:rPr>
          <w:sz w:val="28"/>
          <w:szCs w:val="28"/>
        </w:rPr>
        <w:t xml:space="preserve"> </w:t>
      </w:r>
      <w:r w:rsidRPr="001E6D11">
        <w:rPr>
          <w:sz w:val="28"/>
          <w:szCs w:val="28"/>
        </w:rPr>
        <w:t xml:space="preserve">   Date: _________________</w:t>
      </w:r>
      <w:r w:rsidR="001E6D11" w:rsidRPr="001E6D11">
        <w:rPr>
          <w:sz w:val="28"/>
          <w:szCs w:val="28"/>
        </w:rPr>
        <w:t xml:space="preserve"> </w:t>
      </w:r>
      <w:r w:rsidR="001E6D11">
        <w:rPr>
          <w:sz w:val="28"/>
          <w:szCs w:val="28"/>
        </w:rPr>
        <w:t xml:space="preserve">                                                                          </w:t>
      </w:r>
      <w:r w:rsidR="001E6D11" w:rsidRPr="001E6D11">
        <w:rPr>
          <w:b/>
          <w:i/>
          <w:sz w:val="28"/>
          <w:szCs w:val="28"/>
        </w:rPr>
        <w:t>Chairperson B.O.M.</w:t>
      </w:r>
    </w:p>
    <w:p w:rsidR="00EF4133" w:rsidRPr="00887E42" w:rsidRDefault="00EF4133" w:rsidP="00EF4133">
      <w:pPr>
        <w:jc w:val="both"/>
        <w:rPr>
          <w:b/>
          <w:sz w:val="28"/>
          <w:szCs w:val="28"/>
        </w:rPr>
      </w:pPr>
      <w:r w:rsidRPr="001E6D11">
        <w:rPr>
          <w:b/>
          <w:sz w:val="28"/>
          <w:szCs w:val="28"/>
        </w:rPr>
        <w:t>References:</w:t>
      </w:r>
      <w:r w:rsidR="00887E42">
        <w:rPr>
          <w:b/>
          <w:sz w:val="28"/>
          <w:szCs w:val="28"/>
        </w:rPr>
        <w:t xml:space="preserve">                                                                                                                                                            </w:t>
      </w:r>
      <w:r w:rsidRPr="001E6D11">
        <w:rPr>
          <w:i/>
          <w:sz w:val="28"/>
          <w:szCs w:val="28"/>
        </w:rPr>
        <w:t>Don’t let your Child Miss Out</w:t>
      </w:r>
      <w:r w:rsidRPr="001E6D11">
        <w:rPr>
          <w:sz w:val="28"/>
          <w:szCs w:val="28"/>
        </w:rPr>
        <w:t xml:space="preserve"> - NEWB 2004</w:t>
      </w:r>
    </w:p>
    <w:p w:rsidR="00EF4133" w:rsidRPr="001E6D11" w:rsidRDefault="00EF4133" w:rsidP="00EF4133">
      <w:pPr>
        <w:jc w:val="both"/>
        <w:rPr>
          <w:sz w:val="28"/>
          <w:szCs w:val="28"/>
        </w:rPr>
      </w:pPr>
      <w:r w:rsidRPr="001E6D11">
        <w:rPr>
          <w:sz w:val="28"/>
          <w:szCs w:val="28"/>
        </w:rPr>
        <w:t>Education Welfare Act 2000</w:t>
      </w:r>
    </w:p>
    <w:p w:rsidR="00EF4133" w:rsidRPr="001E6D11" w:rsidRDefault="00EF4133" w:rsidP="00EF4133">
      <w:pPr>
        <w:jc w:val="both"/>
        <w:rPr>
          <w:sz w:val="28"/>
          <w:szCs w:val="28"/>
        </w:rPr>
      </w:pPr>
      <w:r w:rsidRPr="001E6D11">
        <w:rPr>
          <w:sz w:val="28"/>
          <w:szCs w:val="28"/>
        </w:rPr>
        <w:t>Education Act 1998</w:t>
      </w:r>
    </w:p>
    <w:p w:rsidR="00EF4133" w:rsidRPr="001E6D11" w:rsidRDefault="00EF4133" w:rsidP="00EF4133">
      <w:pPr>
        <w:jc w:val="both"/>
        <w:rPr>
          <w:sz w:val="28"/>
          <w:szCs w:val="28"/>
        </w:rPr>
      </w:pPr>
      <w:r w:rsidRPr="001E6D11">
        <w:rPr>
          <w:sz w:val="28"/>
          <w:szCs w:val="28"/>
        </w:rPr>
        <w:t>Section 29 Education Act</w:t>
      </w:r>
    </w:p>
    <w:p w:rsidR="00EF4133" w:rsidRPr="0049445C" w:rsidRDefault="00107433" w:rsidP="00EF4133">
      <w:pPr>
        <w:jc w:val="both"/>
        <w:rPr>
          <w:sz w:val="28"/>
          <w:szCs w:val="28"/>
        </w:rPr>
      </w:pPr>
      <w:r>
        <w:rPr>
          <w:sz w:val="28"/>
          <w:szCs w:val="28"/>
        </w:rPr>
        <w:t xml:space="preserve">National Education Welfare Board/ </w:t>
      </w:r>
      <w:proofErr w:type="spellStart"/>
      <w:r>
        <w:rPr>
          <w:sz w:val="28"/>
          <w:szCs w:val="28"/>
        </w:rPr>
        <w:t>Tusla</w:t>
      </w:r>
      <w:proofErr w:type="spellEnd"/>
      <w:r>
        <w:rPr>
          <w:sz w:val="28"/>
          <w:szCs w:val="28"/>
        </w:rPr>
        <w:t xml:space="preserve"> Website</w:t>
      </w:r>
    </w:p>
    <w:p w:rsidR="00EF4133" w:rsidRPr="001E6D11" w:rsidRDefault="00EF4133" w:rsidP="00EF4133">
      <w:pPr>
        <w:jc w:val="both"/>
        <w:rPr>
          <w:sz w:val="28"/>
          <w:szCs w:val="28"/>
        </w:rPr>
      </w:pPr>
    </w:p>
    <w:p w:rsidR="00EF4133" w:rsidRDefault="00EF4133" w:rsidP="00EF4133">
      <w:pPr>
        <w:jc w:val="both"/>
        <w:rPr>
          <w:rFonts w:ascii="Verdana" w:hAnsi="Verdana"/>
          <w:b/>
        </w:rPr>
      </w:pPr>
    </w:p>
    <w:p w:rsidR="00EF4133" w:rsidRPr="00037F71" w:rsidRDefault="00EF4133" w:rsidP="002B481A">
      <w:pPr>
        <w:shd w:val="clear" w:color="auto" w:fill="FFF3CC"/>
        <w:spacing w:before="48" w:after="48" w:line="240" w:lineRule="atLeast"/>
        <w:rPr>
          <w:rFonts w:ascii="Tahoma" w:eastAsia="Times New Roman" w:hAnsi="Tahoma" w:cs="Tahoma"/>
          <w:color w:val="800000"/>
          <w:sz w:val="26"/>
          <w:szCs w:val="26"/>
          <w:lang w:eastAsia="en-IE"/>
        </w:rPr>
      </w:pPr>
    </w:p>
    <w:p w:rsidR="00E93610" w:rsidRPr="001B2A7A" w:rsidRDefault="00E93610">
      <w:pPr>
        <w:rPr>
          <w:b/>
          <w:u w:val="single"/>
        </w:rPr>
      </w:pPr>
    </w:p>
    <w:sectPr w:rsidR="00E93610" w:rsidRPr="001B2A7A" w:rsidSect="00EF413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4A8"/>
    <w:multiLevelType w:val="hybridMultilevel"/>
    <w:tmpl w:val="19E608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E214D3"/>
    <w:multiLevelType w:val="hybridMultilevel"/>
    <w:tmpl w:val="3BD26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57235D"/>
    <w:multiLevelType w:val="hybridMultilevel"/>
    <w:tmpl w:val="7E6A0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17323E"/>
    <w:multiLevelType w:val="multilevel"/>
    <w:tmpl w:val="D332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84829"/>
    <w:multiLevelType w:val="multilevel"/>
    <w:tmpl w:val="3286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627836"/>
    <w:multiLevelType w:val="hybridMultilevel"/>
    <w:tmpl w:val="FBFC7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B573B3"/>
    <w:multiLevelType w:val="hybridMultilevel"/>
    <w:tmpl w:val="CCAA2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3603966"/>
    <w:multiLevelType w:val="hybridMultilevel"/>
    <w:tmpl w:val="689463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CE72DAC"/>
    <w:multiLevelType w:val="multilevel"/>
    <w:tmpl w:val="93D4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194FFE"/>
    <w:multiLevelType w:val="multilevel"/>
    <w:tmpl w:val="F43AF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0E27FB"/>
    <w:multiLevelType w:val="multilevel"/>
    <w:tmpl w:val="10A28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5E59A1"/>
    <w:multiLevelType w:val="multilevel"/>
    <w:tmpl w:val="94D4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865EB3"/>
    <w:multiLevelType w:val="multilevel"/>
    <w:tmpl w:val="8934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A830AB"/>
    <w:multiLevelType w:val="multilevel"/>
    <w:tmpl w:val="7BA2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A30308"/>
    <w:multiLevelType w:val="multilevel"/>
    <w:tmpl w:val="FD20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4"/>
  </w:num>
  <w:num w:numId="4">
    <w:abstractNumId w:val="8"/>
  </w:num>
  <w:num w:numId="5">
    <w:abstractNumId w:val="13"/>
  </w:num>
  <w:num w:numId="6">
    <w:abstractNumId w:val="11"/>
  </w:num>
  <w:num w:numId="7">
    <w:abstractNumId w:val="10"/>
  </w:num>
  <w:num w:numId="8">
    <w:abstractNumId w:val="4"/>
  </w:num>
  <w:num w:numId="9">
    <w:abstractNumId w:val="12"/>
  </w:num>
  <w:num w:numId="10">
    <w:abstractNumId w:val="5"/>
  </w:num>
  <w:num w:numId="11">
    <w:abstractNumId w:val="0"/>
  </w:num>
  <w:num w:numId="12">
    <w:abstractNumId w:val="7"/>
  </w:num>
  <w:num w:numId="13">
    <w:abstractNumId w:val="2"/>
  </w:num>
  <w:num w:numId="14">
    <w:abstractNumId w:val="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37F71"/>
    <w:rsid w:val="00037F71"/>
    <w:rsid w:val="00107433"/>
    <w:rsid w:val="001A4C46"/>
    <w:rsid w:val="001B2A7A"/>
    <w:rsid w:val="001E6D11"/>
    <w:rsid w:val="00204317"/>
    <w:rsid w:val="002B481A"/>
    <w:rsid w:val="00436B3C"/>
    <w:rsid w:val="0049445C"/>
    <w:rsid w:val="004A0435"/>
    <w:rsid w:val="0052746E"/>
    <w:rsid w:val="006349CA"/>
    <w:rsid w:val="006456D0"/>
    <w:rsid w:val="006A0187"/>
    <w:rsid w:val="006F4F0A"/>
    <w:rsid w:val="007B71DD"/>
    <w:rsid w:val="00887E42"/>
    <w:rsid w:val="008C0936"/>
    <w:rsid w:val="0099186B"/>
    <w:rsid w:val="009A3D23"/>
    <w:rsid w:val="009F3A8D"/>
    <w:rsid w:val="00D92696"/>
    <w:rsid w:val="00E93610"/>
    <w:rsid w:val="00EF4133"/>
    <w:rsid w:val="00F14AC5"/>
    <w:rsid w:val="00F70F4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F7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37F71"/>
    <w:rPr>
      <w:b/>
      <w:bCs/>
    </w:rPr>
  </w:style>
  <w:style w:type="character" w:customStyle="1" w:styleId="apple-converted-space">
    <w:name w:val="apple-converted-space"/>
    <w:basedOn w:val="DefaultParagraphFont"/>
    <w:rsid w:val="00037F71"/>
  </w:style>
  <w:style w:type="character" w:styleId="Emphasis">
    <w:name w:val="Emphasis"/>
    <w:basedOn w:val="DefaultParagraphFont"/>
    <w:uiPriority w:val="20"/>
    <w:qFormat/>
    <w:rsid w:val="00037F71"/>
    <w:rPr>
      <w:i/>
      <w:iCs/>
    </w:rPr>
  </w:style>
  <w:style w:type="paragraph" w:styleId="ListParagraph">
    <w:name w:val="List Paragraph"/>
    <w:basedOn w:val="Normal"/>
    <w:uiPriority w:val="34"/>
    <w:qFormat/>
    <w:rsid w:val="00D92696"/>
    <w:pPr>
      <w:ind w:left="720"/>
      <w:contextualSpacing/>
    </w:pPr>
  </w:style>
</w:styles>
</file>

<file path=word/webSettings.xml><?xml version="1.0" encoding="utf-8"?>
<w:webSettings xmlns:r="http://schemas.openxmlformats.org/officeDocument/2006/relationships" xmlns:w="http://schemas.openxmlformats.org/wordprocessingml/2006/main">
  <w:divs>
    <w:div w:id="14323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2016-02-09T10:56:00Z</cp:lastPrinted>
  <dcterms:created xsi:type="dcterms:W3CDTF">2016-05-22T18:39:00Z</dcterms:created>
  <dcterms:modified xsi:type="dcterms:W3CDTF">2016-05-22T18:39:00Z</dcterms:modified>
</cp:coreProperties>
</file>